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8C2" w:rsidRDefault="00A46C5A">
      <w:r>
        <w:rPr>
          <w:noProof/>
          <w:lang w:eastAsia="en-GB"/>
        </w:rPr>
        <w:drawing>
          <wp:inline distT="0" distB="0" distL="0" distR="0" wp14:anchorId="148E4351" wp14:editId="289A896C">
            <wp:extent cx="2505075" cy="818325"/>
            <wp:effectExtent l="0" t="0" r="0" b="1270"/>
            <wp:docPr id="1" name="Picture 1" descr="GDE_logo_sca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E_logo_scale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2175" cy="827178"/>
                    </a:xfrm>
                    <a:prstGeom prst="rect">
                      <a:avLst/>
                    </a:prstGeom>
                    <a:noFill/>
                    <a:ln>
                      <a:noFill/>
                    </a:ln>
                  </pic:spPr>
                </pic:pic>
              </a:graphicData>
            </a:graphic>
          </wp:inline>
        </w:drawing>
      </w:r>
    </w:p>
    <w:p w:rsidR="00A46C5A" w:rsidRPr="00A46C5A" w:rsidRDefault="00A46C5A" w:rsidP="00A46C5A">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eastAsia="en-GB"/>
        </w:rPr>
      </w:pPr>
      <w:r w:rsidRPr="00A46C5A">
        <w:rPr>
          <w:rFonts w:ascii="Arial" w:eastAsia="Times New Roman" w:hAnsi="Arial" w:cs="Arial"/>
          <w:b/>
          <w:bCs/>
          <w:color w:val="000000"/>
          <w:sz w:val="36"/>
          <w:szCs w:val="36"/>
          <w:lang w:eastAsia="en-GB"/>
        </w:rPr>
        <w:t>File 706</w:t>
      </w:r>
    </w:p>
    <w:p w:rsidR="00A46C5A" w:rsidRPr="00A46C5A" w:rsidRDefault="00A46C5A" w:rsidP="00A46C5A">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A46C5A">
        <w:rPr>
          <w:rFonts w:ascii="Arial" w:eastAsia="Times New Roman" w:hAnsi="Arial" w:cs="Arial"/>
          <w:color w:val="000000"/>
          <w:sz w:val="24"/>
          <w:szCs w:val="24"/>
          <w:lang w:eastAsia="en-GB"/>
        </w:rPr>
        <w:t>for the upload of genomic data in GenoEx-GDE database.</w:t>
      </w:r>
    </w:p>
    <w:p w:rsidR="00A46C5A" w:rsidRPr="00A46C5A" w:rsidRDefault="00A46C5A" w:rsidP="00A46C5A">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en-GB"/>
        </w:rPr>
      </w:pPr>
      <w:r w:rsidRPr="00A46C5A">
        <w:rPr>
          <w:rFonts w:ascii="Arial" w:eastAsia="Times New Roman" w:hAnsi="Arial" w:cs="Arial"/>
          <w:b/>
          <w:bCs/>
          <w:color w:val="000000"/>
          <w:sz w:val="24"/>
          <w:szCs w:val="24"/>
          <w:lang w:eastAsia="en-GB"/>
        </w:rPr>
        <w:t>706 format</w:t>
      </w:r>
    </w:p>
    <w:tbl>
      <w:tblPr>
        <w:tblW w:w="8550" w:type="dxa"/>
        <w:tblInd w:w="120" w:type="dxa"/>
        <w:tblCellMar>
          <w:top w:w="15" w:type="dxa"/>
          <w:left w:w="15" w:type="dxa"/>
          <w:bottom w:w="15" w:type="dxa"/>
          <w:right w:w="15" w:type="dxa"/>
        </w:tblCellMar>
        <w:tblLook w:val="04A0" w:firstRow="1" w:lastRow="0" w:firstColumn="1" w:lastColumn="0" w:noHBand="0" w:noVBand="1"/>
      </w:tblPr>
      <w:tblGrid>
        <w:gridCol w:w="3976"/>
        <w:gridCol w:w="2011"/>
        <w:gridCol w:w="2563"/>
      </w:tblGrid>
      <w:tr w:rsidR="00A46C5A" w:rsidRPr="00A46C5A" w:rsidTr="00A46C5A">
        <w:trPr>
          <w:trHeight w:val="375"/>
        </w:trPr>
        <w:tc>
          <w:tcPr>
            <w:tcW w:w="3885" w:type="dxa"/>
            <w:tcBorders>
              <w:top w:val="single" w:sz="8" w:space="0" w:color="000000"/>
              <w:left w:val="nil"/>
              <w:bottom w:val="single" w:sz="8" w:space="0" w:color="000000"/>
              <w:right w:val="single" w:sz="8" w:space="0" w:color="000000"/>
            </w:tcBorders>
            <w:tcMar>
              <w:top w:w="28"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b/>
                <w:bCs/>
                <w:sz w:val="24"/>
                <w:szCs w:val="24"/>
                <w:lang w:eastAsia="en-GB"/>
              </w:rPr>
              <w:t>Field Description</w:t>
            </w:r>
          </w:p>
        </w:tc>
        <w:tc>
          <w:tcPr>
            <w:tcW w:w="1965" w:type="dxa"/>
            <w:tcBorders>
              <w:top w:val="single" w:sz="8" w:space="0" w:color="000000"/>
              <w:left w:val="nil"/>
              <w:bottom w:val="single" w:sz="8" w:space="0" w:color="000000"/>
              <w:right w:val="single" w:sz="8" w:space="0" w:color="000000"/>
            </w:tcBorders>
            <w:tcMar>
              <w:top w:w="28"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b/>
                <w:bCs/>
                <w:sz w:val="24"/>
                <w:szCs w:val="24"/>
                <w:lang w:eastAsia="en-GB"/>
              </w:rPr>
              <w:t>Format</w:t>
            </w:r>
          </w:p>
        </w:tc>
        <w:tc>
          <w:tcPr>
            <w:tcW w:w="2505" w:type="dxa"/>
            <w:tcBorders>
              <w:top w:val="single" w:sz="8" w:space="0" w:color="000000"/>
              <w:left w:val="nil"/>
              <w:bottom w:val="single" w:sz="8" w:space="0" w:color="000000"/>
              <w:right w:val="single" w:sz="8" w:space="0" w:color="000000"/>
            </w:tcBorders>
            <w:tcMar>
              <w:top w:w="28"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b/>
                <w:bCs/>
                <w:sz w:val="24"/>
                <w:szCs w:val="24"/>
                <w:lang w:eastAsia="en-GB"/>
              </w:rPr>
              <w:t>Example</w:t>
            </w:r>
          </w:p>
        </w:tc>
      </w:tr>
      <w:tr w:rsidR="00A46C5A" w:rsidRPr="00A46C5A" w:rsidTr="00A46C5A">
        <w:tc>
          <w:tcPr>
            <w:tcW w:w="388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Record type </w:t>
            </w:r>
            <w:r w:rsidRPr="00A46C5A">
              <w:rPr>
                <w:rFonts w:ascii="Times New Roman" w:eastAsia="Times New Roman" w:hAnsi="Times New Roman" w:cs="Times New Roman"/>
                <w:sz w:val="24"/>
                <w:szCs w:val="24"/>
                <w:vertAlign w:val="superscript"/>
                <w:lang w:eastAsia="en-GB"/>
              </w:rPr>
              <w:t>1</w:t>
            </w:r>
          </w:p>
        </w:tc>
        <w:tc>
          <w:tcPr>
            <w:tcW w:w="196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integer 3</w:t>
            </w:r>
          </w:p>
        </w:tc>
        <w:tc>
          <w:tcPr>
            <w:tcW w:w="250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706</w:t>
            </w:r>
          </w:p>
        </w:tc>
      </w:tr>
    </w:tbl>
    <w:p w:rsidR="00A46C5A" w:rsidRPr="00A46C5A" w:rsidRDefault="00A46C5A" w:rsidP="00A46C5A">
      <w:pPr>
        <w:shd w:val="clear" w:color="auto" w:fill="FFFFFF"/>
        <w:spacing w:after="0" w:line="240" w:lineRule="auto"/>
        <w:rPr>
          <w:rFonts w:ascii="Arial" w:eastAsia="Times New Roman" w:hAnsi="Arial" w:cs="Arial"/>
          <w:vanish/>
          <w:color w:val="000000"/>
          <w:sz w:val="24"/>
          <w:szCs w:val="24"/>
          <w:lang w:eastAsia="en-GB"/>
        </w:rPr>
      </w:pPr>
    </w:p>
    <w:tbl>
      <w:tblPr>
        <w:tblW w:w="8550" w:type="dxa"/>
        <w:tblInd w:w="120" w:type="dxa"/>
        <w:tblCellMar>
          <w:top w:w="15" w:type="dxa"/>
          <w:left w:w="15" w:type="dxa"/>
          <w:bottom w:w="15" w:type="dxa"/>
          <w:right w:w="15" w:type="dxa"/>
        </w:tblCellMar>
        <w:tblLook w:val="04A0" w:firstRow="1" w:lastRow="0" w:firstColumn="1" w:lastColumn="0" w:noHBand="0" w:noVBand="1"/>
      </w:tblPr>
      <w:tblGrid>
        <w:gridCol w:w="3976"/>
        <w:gridCol w:w="2011"/>
        <w:gridCol w:w="2563"/>
      </w:tblGrid>
      <w:tr w:rsidR="00A46C5A" w:rsidRPr="00A46C5A" w:rsidTr="00A46C5A">
        <w:tc>
          <w:tcPr>
            <w:tcW w:w="388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Breed of animal </w:t>
            </w:r>
            <w:r w:rsidRPr="00A46C5A">
              <w:rPr>
                <w:rFonts w:ascii="Times New Roman" w:eastAsia="Times New Roman" w:hAnsi="Times New Roman" w:cs="Times New Roman"/>
                <w:sz w:val="24"/>
                <w:szCs w:val="24"/>
                <w:vertAlign w:val="superscript"/>
                <w:lang w:eastAsia="en-GB"/>
              </w:rPr>
              <w:t>4</w:t>
            </w:r>
          </w:p>
        </w:tc>
        <w:tc>
          <w:tcPr>
            <w:tcW w:w="196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character 3</w:t>
            </w:r>
          </w:p>
        </w:tc>
        <w:tc>
          <w:tcPr>
            <w:tcW w:w="250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BSW</w:t>
            </w:r>
          </w:p>
        </w:tc>
      </w:tr>
      <w:tr w:rsidR="00A46C5A" w:rsidRPr="00A46C5A" w:rsidTr="00A46C5A">
        <w:tc>
          <w:tcPr>
            <w:tcW w:w="388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Country of first registration of animal </w:t>
            </w:r>
            <w:r w:rsidRPr="00A46C5A">
              <w:rPr>
                <w:rFonts w:ascii="Times New Roman" w:eastAsia="Times New Roman" w:hAnsi="Times New Roman" w:cs="Times New Roman"/>
                <w:sz w:val="24"/>
                <w:szCs w:val="24"/>
                <w:vertAlign w:val="superscript"/>
                <w:lang w:eastAsia="en-GB"/>
              </w:rPr>
              <w:t>2</w:t>
            </w:r>
          </w:p>
        </w:tc>
        <w:tc>
          <w:tcPr>
            <w:tcW w:w="196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character 3</w:t>
            </w:r>
          </w:p>
        </w:tc>
        <w:tc>
          <w:tcPr>
            <w:tcW w:w="250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AUS</w:t>
            </w:r>
          </w:p>
        </w:tc>
      </w:tr>
    </w:tbl>
    <w:p w:rsidR="00A46C5A" w:rsidRPr="00A46C5A" w:rsidRDefault="00A46C5A" w:rsidP="00A46C5A">
      <w:pPr>
        <w:shd w:val="clear" w:color="auto" w:fill="FFFFFF"/>
        <w:spacing w:after="0" w:line="240" w:lineRule="auto"/>
        <w:rPr>
          <w:rFonts w:ascii="Arial" w:eastAsia="Times New Roman" w:hAnsi="Arial" w:cs="Arial"/>
          <w:vanish/>
          <w:color w:val="000000"/>
          <w:sz w:val="24"/>
          <w:szCs w:val="24"/>
          <w:lang w:eastAsia="en-GB"/>
        </w:rPr>
      </w:pPr>
    </w:p>
    <w:tbl>
      <w:tblPr>
        <w:tblW w:w="8550" w:type="dxa"/>
        <w:tblInd w:w="120" w:type="dxa"/>
        <w:tblCellMar>
          <w:top w:w="15" w:type="dxa"/>
          <w:left w:w="15" w:type="dxa"/>
          <w:bottom w:w="15" w:type="dxa"/>
          <w:right w:w="15" w:type="dxa"/>
        </w:tblCellMar>
        <w:tblLook w:val="04A0" w:firstRow="1" w:lastRow="0" w:firstColumn="1" w:lastColumn="0" w:noHBand="0" w:noVBand="1"/>
      </w:tblPr>
      <w:tblGrid>
        <w:gridCol w:w="3976"/>
        <w:gridCol w:w="2011"/>
        <w:gridCol w:w="2563"/>
      </w:tblGrid>
      <w:tr w:rsidR="00A46C5A" w:rsidRPr="00A46C5A" w:rsidTr="00A46C5A">
        <w:tc>
          <w:tcPr>
            <w:tcW w:w="388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Sex</w:t>
            </w:r>
          </w:p>
        </w:tc>
        <w:tc>
          <w:tcPr>
            <w:tcW w:w="196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character 1</w:t>
            </w:r>
          </w:p>
        </w:tc>
        <w:tc>
          <w:tcPr>
            <w:tcW w:w="250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M</w:t>
            </w:r>
          </w:p>
        </w:tc>
      </w:tr>
      <w:tr w:rsidR="00A46C5A" w:rsidRPr="00A46C5A" w:rsidTr="00A46C5A">
        <w:tc>
          <w:tcPr>
            <w:tcW w:w="388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ID number of animal </w:t>
            </w:r>
            <w:r w:rsidRPr="00A46C5A">
              <w:rPr>
                <w:rFonts w:ascii="Times New Roman" w:eastAsia="Times New Roman" w:hAnsi="Times New Roman" w:cs="Times New Roman"/>
                <w:sz w:val="24"/>
                <w:szCs w:val="24"/>
                <w:vertAlign w:val="superscript"/>
                <w:lang w:eastAsia="en-GB"/>
              </w:rPr>
              <w:t>5</w:t>
            </w:r>
          </w:p>
        </w:tc>
        <w:tc>
          <w:tcPr>
            <w:tcW w:w="196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alphanumeric 12</w:t>
            </w:r>
          </w:p>
        </w:tc>
        <w:tc>
          <w:tcPr>
            <w:tcW w:w="250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000000A12345</w:t>
            </w:r>
          </w:p>
        </w:tc>
      </w:tr>
    </w:tbl>
    <w:p w:rsidR="00A46C5A" w:rsidRPr="00A46C5A" w:rsidRDefault="00A46C5A" w:rsidP="00A46C5A">
      <w:pPr>
        <w:shd w:val="clear" w:color="auto" w:fill="FFFFFF"/>
        <w:spacing w:after="0" w:line="240" w:lineRule="auto"/>
        <w:rPr>
          <w:rFonts w:ascii="Arial" w:eastAsia="Times New Roman" w:hAnsi="Arial" w:cs="Arial"/>
          <w:vanish/>
          <w:color w:val="000000"/>
          <w:sz w:val="24"/>
          <w:szCs w:val="24"/>
          <w:lang w:eastAsia="en-GB"/>
        </w:rPr>
      </w:pPr>
    </w:p>
    <w:tbl>
      <w:tblPr>
        <w:tblW w:w="8550" w:type="dxa"/>
        <w:tblInd w:w="120" w:type="dxa"/>
        <w:tblCellMar>
          <w:top w:w="15" w:type="dxa"/>
          <w:left w:w="15" w:type="dxa"/>
          <w:bottom w:w="15" w:type="dxa"/>
          <w:right w:w="15" w:type="dxa"/>
        </w:tblCellMar>
        <w:tblLook w:val="04A0" w:firstRow="1" w:lastRow="0" w:firstColumn="1" w:lastColumn="0" w:noHBand="0" w:noVBand="1"/>
      </w:tblPr>
      <w:tblGrid>
        <w:gridCol w:w="3976"/>
        <w:gridCol w:w="2011"/>
        <w:gridCol w:w="2563"/>
      </w:tblGrid>
      <w:tr w:rsidR="00A46C5A" w:rsidRPr="00A46C5A" w:rsidTr="00A46C5A">
        <w:tc>
          <w:tcPr>
            <w:tcW w:w="388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Organization sending this information</w:t>
            </w:r>
          </w:p>
        </w:tc>
        <w:tc>
          <w:tcPr>
            <w:tcW w:w="196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character</w:t>
            </w:r>
          </w:p>
        </w:tc>
        <w:tc>
          <w:tcPr>
            <w:tcW w:w="250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ANAFI</w:t>
            </w:r>
          </w:p>
        </w:tc>
      </w:tr>
      <w:tr w:rsidR="00A46C5A" w:rsidRPr="00A46C5A" w:rsidTr="00A46C5A">
        <w:tc>
          <w:tcPr>
            <w:tcW w:w="388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UUID </w:t>
            </w:r>
            <w:r w:rsidRPr="00A46C5A">
              <w:rPr>
                <w:rFonts w:ascii="Times New Roman" w:eastAsia="Times New Roman" w:hAnsi="Times New Roman" w:cs="Times New Roman"/>
                <w:sz w:val="24"/>
                <w:szCs w:val="24"/>
                <w:vertAlign w:val="superscript"/>
                <w:lang w:eastAsia="en-GB"/>
              </w:rPr>
              <w:t>6</w:t>
            </w:r>
          </w:p>
        </w:tc>
        <w:tc>
          <w:tcPr>
            <w:tcW w:w="196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alphanumeric 36</w:t>
            </w:r>
          </w:p>
        </w:tc>
        <w:tc>
          <w:tcPr>
            <w:tcW w:w="250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assigned automatically by gxprep.py program</w:t>
            </w:r>
          </w:p>
        </w:tc>
      </w:tr>
    </w:tbl>
    <w:p w:rsidR="00A46C5A" w:rsidRPr="00A46C5A" w:rsidRDefault="00A46C5A" w:rsidP="00A46C5A">
      <w:pPr>
        <w:shd w:val="clear" w:color="auto" w:fill="FFFFFF"/>
        <w:spacing w:after="0" w:line="240" w:lineRule="auto"/>
        <w:rPr>
          <w:rFonts w:ascii="Arial" w:eastAsia="Times New Roman" w:hAnsi="Arial" w:cs="Arial"/>
          <w:vanish/>
          <w:color w:val="000000"/>
          <w:sz w:val="24"/>
          <w:szCs w:val="24"/>
          <w:lang w:eastAsia="en-GB"/>
        </w:rPr>
      </w:pPr>
    </w:p>
    <w:tbl>
      <w:tblPr>
        <w:tblW w:w="8550" w:type="dxa"/>
        <w:tblInd w:w="120" w:type="dxa"/>
        <w:tblCellMar>
          <w:top w:w="15" w:type="dxa"/>
          <w:left w:w="15" w:type="dxa"/>
          <w:bottom w:w="15" w:type="dxa"/>
          <w:right w:w="15" w:type="dxa"/>
        </w:tblCellMar>
        <w:tblLook w:val="04A0" w:firstRow="1" w:lastRow="0" w:firstColumn="1" w:lastColumn="0" w:noHBand="0" w:noVBand="1"/>
      </w:tblPr>
      <w:tblGrid>
        <w:gridCol w:w="3976"/>
        <w:gridCol w:w="2011"/>
        <w:gridCol w:w="2563"/>
      </w:tblGrid>
      <w:tr w:rsidR="00A46C5A" w:rsidRPr="00A46C5A" w:rsidTr="00A46C5A">
        <w:tc>
          <w:tcPr>
            <w:tcW w:w="388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Genotyping laboratory </w:t>
            </w:r>
            <w:r w:rsidRPr="00A46C5A">
              <w:rPr>
                <w:rFonts w:ascii="Times New Roman" w:eastAsia="Times New Roman" w:hAnsi="Times New Roman" w:cs="Times New Roman"/>
                <w:sz w:val="24"/>
                <w:szCs w:val="24"/>
                <w:vertAlign w:val="superscript"/>
                <w:lang w:eastAsia="en-GB"/>
              </w:rPr>
              <w:t>7</w:t>
            </w:r>
          </w:p>
        </w:tc>
        <w:tc>
          <w:tcPr>
            <w:tcW w:w="196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character</w:t>
            </w:r>
          </w:p>
        </w:tc>
        <w:tc>
          <w:tcPr>
            <w:tcW w:w="250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proofErr w:type="spellStart"/>
            <w:r w:rsidRPr="00A46C5A">
              <w:rPr>
                <w:rFonts w:ascii="Times New Roman" w:eastAsia="Times New Roman" w:hAnsi="Times New Roman" w:cs="Times New Roman"/>
                <w:sz w:val="24"/>
                <w:szCs w:val="24"/>
                <w:lang w:eastAsia="en-GB"/>
              </w:rPr>
              <w:t>Weatherbys</w:t>
            </w:r>
            <w:proofErr w:type="spellEnd"/>
            <w:r w:rsidRPr="00A46C5A">
              <w:rPr>
                <w:rFonts w:ascii="Times New Roman" w:eastAsia="Times New Roman" w:hAnsi="Times New Roman" w:cs="Times New Roman"/>
                <w:sz w:val="24"/>
                <w:szCs w:val="24"/>
                <w:lang w:eastAsia="en-GB"/>
              </w:rPr>
              <w:t xml:space="preserve"> Ireland</w:t>
            </w:r>
          </w:p>
        </w:tc>
      </w:tr>
      <w:tr w:rsidR="00A46C5A" w:rsidRPr="00A46C5A" w:rsidTr="00A46C5A">
        <w:tc>
          <w:tcPr>
            <w:tcW w:w="388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Sample ID</w:t>
            </w:r>
          </w:p>
        </w:tc>
        <w:tc>
          <w:tcPr>
            <w:tcW w:w="196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alphanumeric</w:t>
            </w:r>
          </w:p>
        </w:tc>
        <w:tc>
          <w:tcPr>
            <w:tcW w:w="250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S1234WI2001</w:t>
            </w:r>
          </w:p>
        </w:tc>
      </w:tr>
    </w:tbl>
    <w:p w:rsidR="00A46C5A" w:rsidRPr="00A46C5A" w:rsidRDefault="00A46C5A" w:rsidP="00A46C5A">
      <w:pPr>
        <w:shd w:val="clear" w:color="auto" w:fill="FFFFFF"/>
        <w:spacing w:after="0" w:line="240" w:lineRule="auto"/>
        <w:rPr>
          <w:rFonts w:ascii="Arial" w:eastAsia="Times New Roman" w:hAnsi="Arial" w:cs="Arial"/>
          <w:vanish/>
          <w:color w:val="000000"/>
          <w:sz w:val="24"/>
          <w:szCs w:val="24"/>
          <w:lang w:eastAsia="en-GB"/>
        </w:rPr>
      </w:pPr>
    </w:p>
    <w:tbl>
      <w:tblPr>
        <w:tblW w:w="8550" w:type="dxa"/>
        <w:tblInd w:w="120" w:type="dxa"/>
        <w:tblCellMar>
          <w:top w:w="15" w:type="dxa"/>
          <w:left w:w="15" w:type="dxa"/>
          <w:bottom w:w="15" w:type="dxa"/>
          <w:right w:w="15" w:type="dxa"/>
        </w:tblCellMar>
        <w:tblLook w:val="04A0" w:firstRow="1" w:lastRow="0" w:firstColumn="1" w:lastColumn="0" w:noHBand="0" w:noVBand="1"/>
      </w:tblPr>
      <w:tblGrid>
        <w:gridCol w:w="3976"/>
        <w:gridCol w:w="2011"/>
        <w:gridCol w:w="2563"/>
      </w:tblGrid>
      <w:tr w:rsidR="00A46C5A" w:rsidRPr="00A46C5A" w:rsidTr="00A46C5A">
        <w:tc>
          <w:tcPr>
            <w:tcW w:w="388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Additional</w:t>
            </w:r>
          </w:p>
        </w:tc>
        <w:tc>
          <w:tcPr>
            <w:tcW w:w="196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for future reference</w:t>
            </w:r>
          </w:p>
        </w:tc>
        <w:tc>
          <w:tcPr>
            <w:tcW w:w="250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p>
        </w:tc>
      </w:tr>
      <w:tr w:rsidR="00A46C5A" w:rsidRPr="00A46C5A" w:rsidTr="00A46C5A">
        <w:tc>
          <w:tcPr>
            <w:tcW w:w="388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Array identifier </w:t>
            </w:r>
            <w:r w:rsidRPr="00A46C5A">
              <w:rPr>
                <w:rFonts w:ascii="Times New Roman" w:eastAsia="Times New Roman" w:hAnsi="Times New Roman" w:cs="Times New Roman"/>
                <w:sz w:val="24"/>
                <w:szCs w:val="24"/>
                <w:vertAlign w:val="superscript"/>
                <w:lang w:eastAsia="en-GB"/>
              </w:rPr>
              <w:t>8</w:t>
            </w:r>
          </w:p>
        </w:tc>
        <w:tc>
          <w:tcPr>
            <w:tcW w:w="196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alphanumeric</w:t>
            </w:r>
          </w:p>
        </w:tc>
        <w:tc>
          <w:tcPr>
            <w:tcW w:w="250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54609_a</w:t>
            </w:r>
          </w:p>
        </w:tc>
      </w:tr>
    </w:tbl>
    <w:p w:rsidR="00A46C5A" w:rsidRPr="00A46C5A" w:rsidRDefault="00A46C5A" w:rsidP="00A46C5A">
      <w:pPr>
        <w:shd w:val="clear" w:color="auto" w:fill="FFFFFF"/>
        <w:spacing w:after="0" w:line="240" w:lineRule="auto"/>
        <w:rPr>
          <w:rFonts w:ascii="Arial" w:eastAsia="Times New Roman" w:hAnsi="Arial" w:cs="Arial"/>
          <w:vanish/>
          <w:color w:val="000000"/>
          <w:sz w:val="24"/>
          <w:szCs w:val="24"/>
          <w:lang w:eastAsia="en-GB"/>
        </w:rPr>
      </w:pPr>
    </w:p>
    <w:tbl>
      <w:tblPr>
        <w:tblW w:w="8550" w:type="dxa"/>
        <w:tblInd w:w="120" w:type="dxa"/>
        <w:tblCellMar>
          <w:top w:w="15" w:type="dxa"/>
          <w:left w:w="15" w:type="dxa"/>
          <w:bottom w:w="15" w:type="dxa"/>
          <w:right w:w="15" w:type="dxa"/>
        </w:tblCellMar>
        <w:tblLook w:val="04A0" w:firstRow="1" w:lastRow="0" w:firstColumn="1" w:lastColumn="0" w:noHBand="0" w:noVBand="1"/>
      </w:tblPr>
      <w:tblGrid>
        <w:gridCol w:w="3976"/>
        <w:gridCol w:w="2011"/>
        <w:gridCol w:w="2563"/>
      </w:tblGrid>
      <w:tr w:rsidR="00A46C5A" w:rsidRPr="00A46C5A" w:rsidTr="00A46C5A">
        <w:tc>
          <w:tcPr>
            <w:tcW w:w="3885" w:type="dxa"/>
            <w:tcBorders>
              <w:top w:val="nil"/>
              <w:left w:val="nil"/>
              <w:bottom w:val="nil"/>
              <w:right w:val="single" w:sz="8" w:space="0" w:color="000000"/>
            </w:tcBorders>
            <w:tcMar>
              <w:top w:w="0" w:type="dxa"/>
              <w:left w:w="0" w:type="dxa"/>
              <w:bottom w:w="0"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AB – Genotype for SNP Index 1 </w:t>
            </w:r>
            <w:r w:rsidRPr="00A46C5A">
              <w:rPr>
                <w:rFonts w:ascii="Times New Roman" w:eastAsia="Times New Roman" w:hAnsi="Times New Roman" w:cs="Times New Roman"/>
                <w:sz w:val="24"/>
                <w:szCs w:val="24"/>
                <w:vertAlign w:val="superscript"/>
                <w:lang w:eastAsia="en-GB"/>
              </w:rPr>
              <w:t>10</w:t>
            </w:r>
          </w:p>
        </w:tc>
        <w:tc>
          <w:tcPr>
            <w:tcW w:w="1965" w:type="dxa"/>
            <w:tcBorders>
              <w:top w:val="nil"/>
              <w:left w:val="nil"/>
              <w:bottom w:val="nil"/>
              <w:right w:val="single" w:sz="8" w:space="0" w:color="000000"/>
            </w:tcBorders>
            <w:tcMar>
              <w:top w:w="0" w:type="dxa"/>
              <w:left w:w="0" w:type="dxa"/>
              <w:bottom w:w="0"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integer 1</w:t>
            </w:r>
          </w:p>
        </w:tc>
        <w:tc>
          <w:tcPr>
            <w:tcW w:w="2505" w:type="dxa"/>
            <w:tcBorders>
              <w:top w:val="nil"/>
              <w:left w:val="nil"/>
              <w:bottom w:val="nil"/>
              <w:right w:val="single" w:sz="8" w:space="0" w:color="000000"/>
            </w:tcBorders>
            <w:tcMar>
              <w:top w:w="0" w:type="dxa"/>
              <w:left w:w="0" w:type="dxa"/>
              <w:bottom w:w="0"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0</w:t>
            </w:r>
          </w:p>
        </w:tc>
      </w:tr>
      <w:tr w:rsidR="00A46C5A" w:rsidRPr="00A46C5A" w:rsidTr="00A46C5A">
        <w:tc>
          <w:tcPr>
            <w:tcW w:w="3885" w:type="dxa"/>
            <w:tcBorders>
              <w:top w:val="nil"/>
              <w:left w:val="nil"/>
              <w:bottom w:val="nil"/>
              <w:right w:val="single" w:sz="8" w:space="0" w:color="000000"/>
            </w:tcBorders>
            <w:tcMar>
              <w:top w:w="0" w:type="dxa"/>
              <w:left w:w="0" w:type="dxa"/>
              <w:bottom w:w="0"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AB – Genotype for SNP Index 2 </w:t>
            </w:r>
            <w:r w:rsidRPr="00A46C5A">
              <w:rPr>
                <w:rFonts w:ascii="Times New Roman" w:eastAsia="Times New Roman" w:hAnsi="Times New Roman" w:cs="Times New Roman"/>
                <w:sz w:val="24"/>
                <w:szCs w:val="24"/>
                <w:vertAlign w:val="superscript"/>
                <w:lang w:eastAsia="en-GB"/>
              </w:rPr>
              <w:t>10</w:t>
            </w:r>
          </w:p>
        </w:tc>
        <w:tc>
          <w:tcPr>
            <w:tcW w:w="1965" w:type="dxa"/>
            <w:tcBorders>
              <w:top w:val="nil"/>
              <w:left w:val="nil"/>
              <w:bottom w:val="nil"/>
              <w:right w:val="single" w:sz="8" w:space="0" w:color="000000"/>
            </w:tcBorders>
            <w:tcMar>
              <w:top w:w="0" w:type="dxa"/>
              <w:left w:w="0" w:type="dxa"/>
              <w:bottom w:w="0"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integer 1</w:t>
            </w:r>
          </w:p>
        </w:tc>
        <w:tc>
          <w:tcPr>
            <w:tcW w:w="2505" w:type="dxa"/>
            <w:tcBorders>
              <w:top w:val="nil"/>
              <w:left w:val="nil"/>
              <w:bottom w:val="nil"/>
              <w:right w:val="single" w:sz="8" w:space="0" w:color="000000"/>
            </w:tcBorders>
            <w:tcMar>
              <w:top w:w="0" w:type="dxa"/>
              <w:left w:w="0" w:type="dxa"/>
              <w:bottom w:w="0"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1</w:t>
            </w:r>
          </w:p>
        </w:tc>
      </w:tr>
      <w:tr w:rsidR="00A46C5A" w:rsidRPr="00A46C5A" w:rsidTr="00A46C5A">
        <w:tc>
          <w:tcPr>
            <w:tcW w:w="3885" w:type="dxa"/>
            <w:tcBorders>
              <w:top w:val="nil"/>
              <w:left w:val="nil"/>
              <w:bottom w:val="nil"/>
              <w:right w:val="single" w:sz="8" w:space="0" w:color="000000"/>
            </w:tcBorders>
            <w:tcMar>
              <w:top w:w="0" w:type="dxa"/>
              <w:left w:w="0" w:type="dxa"/>
              <w:bottom w:w="0"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AB – Genotype for SNP Index … </w:t>
            </w:r>
            <w:r w:rsidRPr="00A46C5A">
              <w:rPr>
                <w:rFonts w:ascii="Times New Roman" w:eastAsia="Times New Roman" w:hAnsi="Times New Roman" w:cs="Times New Roman"/>
                <w:sz w:val="24"/>
                <w:szCs w:val="24"/>
                <w:vertAlign w:val="superscript"/>
                <w:lang w:eastAsia="en-GB"/>
              </w:rPr>
              <w:t>10</w:t>
            </w:r>
          </w:p>
        </w:tc>
        <w:tc>
          <w:tcPr>
            <w:tcW w:w="1965" w:type="dxa"/>
            <w:tcBorders>
              <w:top w:val="nil"/>
              <w:left w:val="nil"/>
              <w:bottom w:val="nil"/>
              <w:right w:val="single" w:sz="8" w:space="0" w:color="000000"/>
            </w:tcBorders>
            <w:tcMar>
              <w:top w:w="0" w:type="dxa"/>
              <w:left w:w="0" w:type="dxa"/>
              <w:bottom w:w="0"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integer 1</w:t>
            </w:r>
          </w:p>
        </w:tc>
        <w:tc>
          <w:tcPr>
            <w:tcW w:w="2505" w:type="dxa"/>
            <w:tcBorders>
              <w:top w:val="nil"/>
              <w:left w:val="nil"/>
              <w:bottom w:val="nil"/>
              <w:right w:val="single" w:sz="8" w:space="0" w:color="000000"/>
            </w:tcBorders>
            <w:tcMar>
              <w:top w:w="0" w:type="dxa"/>
              <w:left w:w="0" w:type="dxa"/>
              <w:bottom w:w="0"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2</w:t>
            </w:r>
          </w:p>
        </w:tc>
      </w:tr>
      <w:tr w:rsidR="00A46C5A" w:rsidRPr="00A46C5A" w:rsidTr="00A46C5A">
        <w:tc>
          <w:tcPr>
            <w:tcW w:w="388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 xml:space="preserve">AB – Genotype for SNP Index </w:t>
            </w:r>
            <w:proofErr w:type="spellStart"/>
            <w:r w:rsidRPr="00A46C5A">
              <w:rPr>
                <w:rFonts w:ascii="Times New Roman" w:eastAsia="Times New Roman" w:hAnsi="Times New Roman" w:cs="Times New Roman"/>
                <w:sz w:val="24"/>
                <w:szCs w:val="24"/>
                <w:lang w:eastAsia="en-GB"/>
              </w:rPr>
              <w:t>n</w:t>
            </w:r>
            <w:proofErr w:type="spellEnd"/>
            <w:r w:rsidRPr="00A46C5A">
              <w:rPr>
                <w:rFonts w:ascii="Times New Roman" w:eastAsia="Times New Roman" w:hAnsi="Times New Roman" w:cs="Times New Roman"/>
                <w:sz w:val="24"/>
                <w:szCs w:val="24"/>
                <w:lang w:eastAsia="en-GB"/>
              </w:rPr>
              <w:t> </w:t>
            </w:r>
            <w:r w:rsidRPr="00A46C5A">
              <w:rPr>
                <w:rFonts w:ascii="Times New Roman" w:eastAsia="Times New Roman" w:hAnsi="Times New Roman" w:cs="Times New Roman"/>
                <w:sz w:val="24"/>
                <w:szCs w:val="24"/>
                <w:vertAlign w:val="superscript"/>
                <w:lang w:eastAsia="en-GB"/>
              </w:rPr>
              <w:t>9,10</w:t>
            </w:r>
          </w:p>
        </w:tc>
        <w:tc>
          <w:tcPr>
            <w:tcW w:w="196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integer 1</w:t>
            </w:r>
          </w:p>
        </w:tc>
        <w:tc>
          <w:tcPr>
            <w:tcW w:w="250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46C5A" w:rsidRPr="00A46C5A" w:rsidRDefault="00A46C5A" w:rsidP="00A46C5A">
            <w:pPr>
              <w:spacing w:after="0" w:line="240" w:lineRule="auto"/>
              <w:rPr>
                <w:rFonts w:ascii="Times New Roman" w:eastAsia="Times New Roman" w:hAnsi="Times New Roman" w:cs="Times New Roman"/>
                <w:sz w:val="24"/>
                <w:szCs w:val="24"/>
                <w:lang w:eastAsia="en-GB"/>
              </w:rPr>
            </w:pPr>
            <w:r w:rsidRPr="00A46C5A">
              <w:rPr>
                <w:rFonts w:ascii="Times New Roman" w:eastAsia="Times New Roman" w:hAnsi="Times New Roman" w:cs="Times New Roman"/>
                <w:sz w:val="24"/>
                <w:szCs w:val="24"/>
                <w:lang w:eastAsia="en-GB"/>
              </w:rPr>
              <w:t>5</w:t>
            </w:r>
          </w:p>
        </w:tc>
      </w:tr>
    </w:tbl>
    <w:p w:rsidR="00A46C5A" w:rsidRPr="00A46C5A" w:rsidRDefault="00A46C5A" w:rsidP="00A46C5A">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GB"/>
        </w:rPr>
      </w:pPr>
      <w:r w:rsidRPr="00A46C5A">
        <w:rPr>
          <w:rFonts w:ascii="Arial" w:eastAsia="Times New Roman" w:hAnsi="Arial" w:cs="Arial"/>
          <w:color w:val="000000"/>
          <w:sz w:val="20"/>
          <w:szCs w:val="20"/>
          <w:lang w:eastAsia="en-GB"/>
        </w:rPr>
        <w:t>Record type is always 706 for this File Format</w:t>
      </w:r>
    </w:p>
    <w:p w:rsidR="00A46C5A" w:rsidRPr="00A46C5A" w:rsidRDefault="00A46C5A" w:rsidP="00A46C5A">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GB"/>
        </w:rPr>
      </w:pPr>
      <w:r w:rsidRPr="00A46C5A">
        <w:rPr>
          <w:rFonts w:ascii="Arial" w:eastAsia="Times New Roman" w:hAnsi="Arial" w:cs="Arial"/>
          <w:color w:val="000000"/>
          <w:sz w:val="20"/>
          <w:szCs w:val="20"/>
          <w:lang w:eastAsia="en-GB"/>
        </w:rPr>
        <w:t>ISO 3166-1 alpha-3 codes (3 characters, capital letters)</w:t>
      </w:r>
    </w:p>
    <w:p w:rsidR="00A46C5A" w:rsidRPr="00A46C5A" w:rsidRDefault="00A46C5A" w:rsidP="00A46C5A">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GB"/>
        </w:rPr>
      </w:pPr>
      <w:r w:rsidRPr="00A46C5A">
        <w:rPr>
          <w:rFonts w:ascii="Arial" w:eastAsia="Times New Roman" w:hAnsi="Arial" w:cs="Arial"/>
          <w:color w:val="000000"/>
          <w:sz w:val="20"/>
          <w:szCs w:val="20"/>
          <w:lang w:eastAsia="en-GB"/>
        </w:rPr>
        <w:t>Breed of evaluation (3 characters, capital letters, BSW, GUE, HOL, JER, RDC, SIM)</w:t>
      </w:r>
    </w:p>
    <w:p w:rsidR="00A46C5A" w:rsidRPr="00A46C5A" w:rsidRDefault="00A46C5A" w:rsidP="00A46C5A">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GB"/>
        </w:rPr>
      </w:pPr>
      <w:r w:rsidRPr="00A46C5A">
        <w:rPr>
          <w:rFonts w:ascii="Arial" w:eastAsia="Times New Roman" w:hAnsi="Arial" w:cs="Arial"/>
          <w:color w:val="000000"/>
          <w:sz w:val="20"/>
          <w:szCs w:val="20"/>
          <w:lang w:eastAsia="en-GB"/>
        </w:rPr>
        <w:t>Breed of animal (3 characters, capital letters)</w:t>
      </w:r>
    </w:p>
    <w:p w:rsidR="00A46C5A" w:rsidRPr="00A46C5A" w:rsidRDefault="00A46C5A" w:rsidP="00A46C5A">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GB"/>
        </w:rPr>
      </w:pPr>
      <w:r w:rsidRPr="00A46C5A">
        <w:rPr>
          <w:rFonts w:ascii="Arial" w:eastAsia="Times New Roman" w:hAnsi="Arial" w:cs="Arial"/>
          <w:color w:val="000000"/>
          <w:sz w:val="20"/>
          <w:szCs w:val="20"/>
          <w:lang w:eastAsia="en-GB"/>
        </w:rPr>
        <w:t xml:space="preserve">Alpha-numerical, Interbull standard, always 12 </w:t>
      </w:r>
      <w:proofErr w:type="gramStart"/>
      <w:r w:rsidRPr="00A46C5A">
        <w:rPr>
          <w:rFonts w:ascii="Arial" w:eastAsia="Times New Roman" w:hAnsi="Arial" w:cs="Arial"/>
          <w:color w:val="000000"/>
          <w:sz w:val="20"/>
          <w:szCs w:val="20"/>
          <w:lang w:eastAsia="en-GB"/>
        </w:rPr>
        <w:t>characters</w:t>
      </w:r>
      <w:proofErr w:type="gramEnd"/>
      <w:r w:rsidRPr="00A46C5A">
        <w:rPr>
          <w:rFonts w:ascii="Arial" w:eastAsia="Times New Roman" w:hAnsi="Arial" w:cs="Arial"/>
          <w:color w:val="000000"/>
          <w:sz w:val="20"/>
          <w:szCs w:val="20"/>
          <w:lang w:eastAsia="en-GB"/>
        </w:rPr>
        <w:t xml:space="preserve"> long</w:t>
      </w:r>
    </w:p>
    <w:p w:rsidR="00A46C5A" w:rsidRPr="00A46C5A" w:rsidRDefault="00A46C5A" w:rsidP="00A46C5A">
      <w:pPr>
        <w:numPr>
          <w:ilvl w:val="0"/>
          <w:numId w:val="1"/>
        </w:numPr>
        <w:shd w:val="clear" w:color="auto" w:fill="FFFFFF"/>
        <w:spacing w:before="60" w:after="60" w:line="240" w:lineRule="auto"/>
        <w:rPr>
          <w:rFonts w:ascii="Arial" w:eastAsia="Times New Roman" w:hAnsi="Arial" w:cs="Arial"/>
          <w:color w:val="000000"/>
          <w:sz w:val="20"/>
          <w:szCs w:val="20"/>
          <w:lang w:eastAsia="en-GB"/>
        </w:rPr>
      </w:pPr>
      <w:r w:rsidRPr="00A46C5A">
        <w:rPr>
          <w:rFonts w:ascii="Arial" w:eastAsia="Times New Roman" w:hAnsi="Arial" w:cs="Arial"/>
          <w:color w:val="000000"/>
          <w:sz w:val="20"/>
          <w:szCs w:val="20"/>
          <w:lang w:eastAsia="en-GB"/>
        </w:rPr>
        <w:t>UUID, one for every uploaded genotype sequence. Additional information about generation of UUID can be found at </w:t>
      </w:r>
      <w:hyperlink r:id="rId6" w:history="1">
        <w:r w:rsidRPr="00A46C5A">
          <w:rPr>
            <w:rFonts w:ascii="Arial" w:eastAsia="Times New Roman" w:hAnsi="Arial" w:cs="Arial"/>
            <w:color w:val="0044B3"/>
            <w:sz w:val="20"/>
            <w:szCs w:val="20"/>
            <w:u w:val="single"/>
            <w:bdr w:val="none" w:sz="0" w:space="0" w:color="auto" w:frame="1"/>
            <w:lang w:eastAsia="en-GB"/>
          </w:rPr>
          <w:t>https://wiki.interbull.org/public/uuid?action=print</w:t>
        </w:r>
      </w:hyperlink>
    </w:p>
    <w:p w:rsidR="00A46C5A" w:rsidRPr="00A46C5A" w:rsidRDefault="00A46C5A" w:rsidP="00A46C5A">
      <w:pPr>
        <w:numPr>
          <w:ilvl w:val="0"/>
          <w:numId w:val="1"/>
        </w:numPr>
        <w:shd w:val="clear" w:color="auto" w:fill="FFFFFF"/>
        <w:spacing w:before="60" w:after="60" w:line="240" w:lineRule="auto"/>
        <w:rPr>
          <w:rFonts w:ascii="Arial" w:eastAsia="Times New Roman" w:hAnsi="Arial" w:cs="Arial"/>
          <w:color w:val="000000"/>
          <w:sz w:val="20"/>
          <w:szCs w:val="20"/>
          <w:lang w:eastAsia="en-GB"/>
        </w:rPr>
      </w:pPr>
      <w:r w:rsidRPr="00A46C5A">
        <w:rPr>
          <w:rFonts w:ascii="Arial" w:eastAsia="Times New Roman" w:hAnsi="Arial" w:cs="Arial"/>
          <w:color w:val="000000"/>
          <w:sz w:val="20"/>
          <w:szCs w:val="20"/>
          <w:lang w:eastAsia="en-GB"/>
        </w:rPr>
        <w:t>Genotyping laboratory, among the ones listed in the "Laboratories" table available in the GenoEx-GDE System Data page </w:t>
      </w:r>
      <w:hyperlink r:id="rId7" w:history="1">
        <w:r w:rsidRPr="00A46C5A">
          <w:rPr>
            <w:rFonts w:ascii="Arial" w:eastAsia="Times New Roman" w:hAnsi="Arial" w:cs="Arial"/>
            <w:color w:val="0044B3"/>
            <w:sz w:val="20"/>
            <w:szCs w:val="20"/>
            <w:u w:val="single"/>
            <w:bdr w:val="none" w:sz="0" w:space="0" w:color="auto" w:frame="1"/>
            <w:lang w:eastAsia="en-GB"/>
          </w:rPr>
          <w:t>https://genoex.org/display</w:t>
        </w:r>
      </w:hyperlink>
      <w:r w:rsidRPr="00A46C5A">
        <w:rPr>
          <w:rFonts w:ascii="Arial" w:eastAsia="Times New Roman" w:hAnsi="Arial" w:cs="Arial"/>
          <w:color w:val="000000"/>
          <w:sz w:val="20"/>
          <w:szCs w:val="20"/>
          <w:lang w:eastAsia="en-GB"/>
        </w:rPr>
        <w:t>. If the laboratory is not listed in the table, a request should be sent to GenoEx@slu.se</w:t>
      </w:r>
    </w:p>
    <w:p w:rsidR="00A46C5A" w:rsidRPr="00A46C5A" w:rsidRDefault="00A46C5A" w:rsidP="00A46C5A">
      <w:pPr>
        <w:numPr>
          <w:ilvl w:val="0"/>
          <w:numId w:val="1"/>
        </w:numPr>
        <w:shd w:val="clear" w:color="auto" w:fill="FFFFFF"/>
        <w:spacing w:before="60" w:after="60" w:line="240" w:lineRule="auto"/>
        <w:rPr>
          <w:rFonts w:ascii="Arial" w:eastAsia="Times New Roman" w:hAnsi="Arial" w:cs="Arial"/>
          <w:color w:val="000000"/>
          <w:sz w:val="20"/>
          <w:szCs w:val="20"/>
          <w:lang w:eastAsia="en-GB"/>
        </w:rPr>
      </w:pPr>
      <w:r w:rsidRPr="00A46C5A">
        <w:rPr>
          <w:rFonts w:ascii="Arial" w:eastAsia="Times New Roman" w:hAnsi="Arial" w:cs="Arial"/>
          <w:color w:val="000000"/>
          <w:sz w:val="20"/>
          <w:szCs w:val="20"/>
          <w:lang w:eastAsia="en-GB"/>
        </w:rPr>
        <w:t>Array identifier, one of the listed in the "SNP Arrays" table ("Code" column) available in the GenoEx-GDE System Data page </w:t>
      </w:r>
      <w:hyperlink r:id="rId8" w:history="1">
        <w:r w:rsidRPr="00A46C5A">
          <w:rPr>
            <w:rFonts w:ascii="Arial" w:eastAsia="Times New Roman" w:hAnsi="Arial" w:cs="Arial"/>
            <w:color w:val="0044B3"/>
            <w:sz w:val="20"/>
            <w:szCs w:val="20"/>
            <w:u w:val="single"/>
            <w:bdr w:val="none" w:sz="0" w:space="0" w:color="auto" w:frame="1"/>
            <w:lang w:eastAsia="en-GB"/>
          </w:rPr>
          <w:t>https://genoex.org/display</w:t>
        </w:r>
      </w:hyperlink>
      <w:r w:rsidRPr="00A46C5A">
        <w:rPr>
          <w:rFonts w:ascii="Arial" w:eastAsia="Times New Roman" w:hAnsi="Arial" w:cs="Arial"/>
          <w:color w:val="000000"/>
          <w:sz w:val="20"/>
          <w:szCs w:val="20"/>
          <w:lang w:eastAsia="en-GB"/>
        </w:rPr>
        <w:t>.</w:t>
      </w:r>
    </w:p>
    <w:p w:rsidR="00A46C5A" w:rsidRPr="00A46C5A" w:rsidRDefault="00A46C5A" w:rsidP="00A46C5A">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GB"/>
        </w:rPr>
      </w:pPr>
      <w:r w:rsidRPr="00A46C5A">
        <w:rPr>
          <w:rFonts w:ascii="Arial" w:eastAsia="Times New Roman" w:hAnsi="Arial" w:cs="Arial"/>
          <w:color w:val="000000"/>
          <w:sz w:val="20"/>
          <w:szCs w:val="20"/>
          <w:lang w:eastAsia="en-GB"/>
        </w:rPr>
        <w:t>n is equal to the number of SNPs reported in the stem of the Array identifier</w:t>
      </w:r>
    </w:p>
    <w:p w:rsidR="00A46C5A" w:rsidRPr="00A46C5A" w:rsidRDefault="00A46C5A" w:rsidP="00A46C5A">
      <w:pPr>
        <w:numPr>
          <w:ilvl w:val="0"/>
          <w:numId w:val="1"/>
        </w:numPr>
        <w:shd w:val="clear" w:color="auto" w:fill="FFFFFF"/>
        <w:spacing w:before="60" w:after="60" w:line="240" w:lineRule="auto"/>
        <w:rPr>
          <w:rFonts w:ascii="Arial" w:eastAsia="Times New Roman" w:hAnsi="Arial" w:cs="Arial"/>
          <w:color w:val="000000"/>
          <w:sz w:val="24"/>
          <w:szCs w:val="24"/>
          <w:lang w:eastAsia="en-GB"/>
        </w:rPr>
      </w:pPr>
      <w:r w:rsidRPr="00A46C5A">
        <w:rPr>
          <w:rFonts w:ascii="Arial" w:eastAsia="Times New Roman" w:hAnsi="Arial" w:cs="Arial"/>
          <w:color w:val="000000"/>
          <w:sz w:val="20"/>
          <w:szCs w:val="20"/>
          <w:lang w:eastAsia="en-GB"/>
        </w:rPr>
        <w:t>coded SNP values written as a continuous string.</w:t>
      </w:r>
      <w:r w:rsidRPr="00A46C5A">
        <w:rPr>
          <w:rFonts w:ascii="Arial" w:eastAsia="Times New Roman" w:hAnsi="Arial" w:cs="Arial"/>
          <w:color w:val="000000"/>
          <w:sz w:val="20"/>
          <w:szCs w:val="20"/>
          <w:lang w:eastAsia="en-GB"/>
        </w:rPr>
        <w:br/>
        <w:t>Acceptable values depend on the Illumina coded allele values, according to the following:</w:t>
      </w:r>
    </w:p>
    <w:p w:rsidR="00A46C5A" w:rsidRDefault="00A46C5A" w:rsidP="00A46C5A">
      <w:pPr>
        <w:shd w:val="clear" w:color="auto" w:fill="FFFFFF"/>
        <w:spacing w:before="60" w:after="60" w:line="240" w:lineRule="auto"/>
        <w:rPr>
          <w:rFonts w:ascii="Arial" w:eastAsia="Times New Roman" w:hAnsi="Arial" w:cs="Arial"/>
          <w:color w:val="000000"/>
          <w:sz w:val="20"/>
          <w:szCs w:val="20"/>
          <w:lang w:eastAsia="en-GB"/>
        </w:rPr>
      </w:pPr>
    </w:p>
    <w:p w:rsidR="00A46C5A" w:rsidRPr="00A46C5A" w:rsidRDefault="00A46C5A" w:rsidP="00A46C5A">
      <w:pPr>
        <w:shd w:val="clear" w:color="auto" w:fill="FFFFFF"/>
        <w:spacing w:before="60" w:after="60" w:line="240" w:lineRule="auto"/>
        <w:rPr>
          <w:rFonts w:ascii="Arial" w:eastAsia="Times New Roman" w:hAnsi="Arial" w:cs="Arial"/>
          <w:color w:val="000000"/>
          <w:sz w:val="24"/>
          <w:szCs w:val="24"/>
          <w:lang w:eastAsia="en-GB"/>
        </w:rPr>
      </w:pPr>
    </w:p>
    <w:p w:rsidR="00A46C5A" w:rsidRPr="00A46C5A" w:rsidRDefault="00A46C5A" w:rsidP="00A46C5A">
      <w:pPr>
        <w:pBdr>
          <w:top w:val="single" w:sz="8" w:space="5" w:color="AEBDCC"/>
          <w:left w:val="single" w:sz="8" w:space="5" w:color="AEBDCC"/>
          <w:bottom w:val="single" w:sz="8" w:space="5" w:color="AEBDCC"/>
          <w:right w:val="single" w:sz="8" w:space="5" w:color="AEBDCC"/>
        </w:pBdr>
        <w:shd w:val="clear" w:color="auto" w:fill="F3F5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4"/>
          <w:szCs w:val="24"/>
          <w:lang w:eastAsia="en-GB"/>
        </w:rPr>
      </w:pPr>
      <w:r w:rsidRPr="00A46C5A">
        <w:rPr>
          <w:rFonts w:ascii="Courier" w:eastAsia="Times New Roman" w:hAnsi="Courier" w:cs="Courier New"/>
          <w:color w:val="000000"/>
          <w:sz w:val="24"/>
          <w:szCs w:val="24"/>
          <w:lang w:eastAsia="en-GB"/>
        </w:rPr>
        <w:lastRenderedPageBreak/>
        <w:t>BB→0</w:t>
      </w:r>
    </w:p>
    <w:p w:rsidR="00A46C5A" w:rsidRDefault="00A46C5A" w:rsidP="00A46C5A">
      <w:pPr>
        <w:pBdr>
          <w:top w:val="single" w:sz="8" w:space="5" w:color="AEBDCC"/>
          <w:left w:val="single" w:sz="8" w:space="5" w:color="AEBDCC"/>
          <w:bottom w:val="single" w:sz="8" w:space="5" w:color="AEBDCC"/>
          <w:right w:val="single" w:sz="8" w:space="5" w:color="AEBDCC"/>
        </w:pBdr>
        <w:shd w:val="clear" w:color="auto" w:fill="F3F5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4"/>
          <w:szCs w:val="24"/>
          <w:lang w:eastAsia="en-GB"/>
        </w:rPr>
      </w:pPr>
      <w:r w:rsidRPr="00A46C5A">
        <w:rPr>
          <w:rFonts w:ascii="Courier" w:eastAsia="Times New Roman" w:hAnsi="Courier" w:cs="Courier New"/>
          <w:color w:val="000000"/>
          <w:sz w:val="24"/>
          <w:szCs w:val="24"/>
          <w:lang w:eastAsia="en-GB"/>
        </w:rPr>
        <w:t>AB→1</w:t>
      </w:r>
    </w:p>
    <w:p w:rsidR="00A46C5A" w:rsidRPr="00A46C5A" w:rsidRDefault="00A46C5A" w:rsidP="00A46C5A">
      <w:pPr>
        <w:pBdr>
          <w:top w:val="single" w:sz="8" w:space="5" w:color="AEBDCC"/>
          <w:left w:val="single" w:sz="8" w:space="5" w:color="AEBDCC"/>
          <w:bottom w:val="single" w:sz="8" w:space="5" w:color="AEBDCC"/>
          <w:right w:val="single" w:sz="8" w:space="5" w:color="AEBDCC"/>
        </w:pBdr>
        <w:shd w:val="clear" w:color="auto" w:fill="F3F5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4"/>
          <w:szCs w:val="24"/>
          <w:lang w:eastAsia="en-GB"/>
        </w:rPr>
      </w:pPr>
      <w:r w:rsidRPr="00A46C5A">
        <w:rPr>
          <w:rFonts w:ascii="Courier" w:eastAsia="Times New Roman" w:hAnsi="Courier" w:cs="Courier New"/>
          <w:color w:val="000000"/>
          <w:sz w:val="24"/>
          <w:szCs w:val="24"/>
          <w:lang w:eastAsia="en-GB"/>
        </w:rPr>
        <w:t>AA→2</w:t>
      </w:r>
    </w:p>
    <w:p w:rsidR="00A46C5A" w:rsidRDefault="00A46C5A" w:rsidP="00A46C5A">
      <w:pPr>
        <w:pBdr>
          <w:top w:val="single" w:sz="8" w:space="5" w:color="AEBDCC"/>
          <w:left w:val="single" w:sz="8" w:space="5" w:color="AEBDCC"/>
          <w:bottom w:val="single" w:sz="8" w:space="5" w:color="AEBDCC"/>
          <w:right w:val="single" w:sz="8" w:space="5" w:color="AEBDCC"/>
        </w:pBdr>
        <w:shd w:val="clear" w:color="auto" w:fill="F3F5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4"/>
          <w:szCs w:val="24"/>
          <w:lang w:eastAsia="en-GB"/>
        </w:rPr>
      </w:pPr>
      <w:r w:rsidRPr="00A46C5A">
        <w:rPr>
          <w:rFonts w:ascii="Courier" w:eastAsia="Times New Roman" w:hAnsi="Courier" w:cs="Courier New"/>
          <w:color w:val="000000"/>
          <w:sz w:val="24"/>
          <w:szCs w:val="24"/>
          <w:lang w:eastAsia="en-GB"/>
        </w:rPr>
        <w:t>‘unknown’→5</w:t>
      </w:r>
    </w:p>
    <w:p w:rsidR="00A46C5A" w:rsidRPr="00A46C5A" w:rsidRDefault="00A46C5A" w:rsidP="00A46C5A">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en-GB"/>
        </w:rPr>
      </w:pPr>
      <w:bookmarkStart w:id="0" w:name="_GoBack"/>
      <w:bookmarkEnd w:id="0"/>
      <w:r w:rsidRPr="00A46C5A">
        <w:rPr>
          <w:rFonts w:ascii="Arial" w:eastAsia="Times New Roman" w:hAnsi="Arial" w:cs="Arial"/>
          <w:b/>
          <w:bCs/>
          <w:color w:val="000000"/>
          <w:sz w:val="24"/>
          <w:szCs w:val="24"/>
          <w:lang w:eastAsia="en-GB"/>
        </w:rPr>
        <w:t>706 example</w:t>
      </w:r>
    </w:p>
    <w:p w:rsidR="00A46C5A" w:rsidRPr="00A46C5A" w:rsidRDefault="00A46C5A" w:rsidP="00A46C5A">
      <w:pPr>
        <w:pBdr>
          <w:top w:val="single" w:sz="8" w:space="5" w:color="AEBDCC"/>
          <w:left w:val="single" w:sz="8" w:space="5" w:color="AEBDCC"/>
          <w:bottom w:val="single" w:sz="8" w:space="5" w:color="AEBDCC"/>
          <w:right w:val="single" w:sz="8" w:space="5" w:color="AEBDCC"/>
        </w:pBdr>
        <w:shd w:val="clear" w:color="auto" w:fill="F3F5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4"/>
          <w:szCs w:val="24"/>
          <w:lang w:eastAsia="en-GB"/>
        </w:rPr>
      </w:pPr>
      <w:proofErr w:type="gramStart"/>
      <w:r w:rsidRPr="00A46C5A">
        <w:rPr>
          <w:rFonts w:ascii="Courier" w:eastAsia="Times New Roman" w:hAnsi="Courier" w:cs="Courier New"/>
          <w:color w:val="000000"/>
          <w:sz w:val="24"/>
          <w:szCs w:val="24"/>
          <w:lang w:eastAsia="en-GB"/>
        </w:rPr>
        <w:t>706;BSW</w:t>
      </w:r>
      <w:proofErr w:type="gramEnd"/>
      <w:r w:rsidRPr="00A46C5A">
        <w:rPr>
          <w:rFonts w:ascii="Courier" w:eastAsia="Times New Roman" w:hAnsi="Courier" w:cs="Courier New"/>
          <w:color w:val="000000"/>
          <w:sz w:val="24"/>
          <w:szCs w:val="24"/>
          <w:lang w:eastAsia="en-GB"/>
        </w:rPr>
        <w:t>;ITA;M;000000A12345;ANARB;09c98b1e-6af8-4254-9768-58d7cd1ddafd;Weatherbys Ireland;S1234WI2001;;54609_a;021010…</w:t>
      </w:r>
    </w:p>
    <w:p w:rsidR="00A46C5A" w:rsidRPr="00A46C5A" w:rsidRDefault="00A46C5A" w:rsidP="00A46C5A">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en-GB"/>
        </w:rPr>
      </w:pPr>
      <w:r w:rsidRPr="00A46C5A">
        <w:rPr>
          <w:rFonts w:ascii="Arial" w:eastAsia="Times New Roman" w:hAnsi="Arial" w:cs="Arial"/>
          <w:b/>
          <w:bCs/>
          <w:color w:val="000000"/>
          <w:sz w:val="24"/>
          <w:szCs w:val="24"/>
          <w:lang w:eastAsia="en-GB"/>
        </w:rPr>
        <w:t>706 upload</w:t>
      </w:r>
    </w:p>
    <w:p w:rsidR="00A46C5A" w:rsidRPr="00A46C5A" w:rsidRDefault="00A46C5A" w:rsidP="00A46C5A">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A46C5A">
        <w:rPr>
          <w:rFonts w:ascii="Arial" w:eastAsia="Times New Roman" w:hAnsi="Arial" w:cs="Arial"/>
          <w:color w:val="000000"/>
          <w:sz w:val="24"/>
          <w:szCs w:val="24"/>
          <w:lang w:eastAsia="en-GB"/>
        </w:rPr>
        <w:t>In order to upload genomic data to GenoEx-GDE database, the file in 706 format has to be zipped. Zip format is the only one accepted by GenoEx-GDE database for the upload. Zip file can be created using the support program gxprep.py as described here: </w:t>
      </w:r>
      <w:hyperlink r:id="rId9" w:anchor="zip_example" w:history="1">
        <w:r w:rsidRPr="00A46C5A">
          <w:rPr>
            <w:rFonts w:ascii="Arial" w:eastAsia="Times New Roman" w:hAnsi="Arial" w:cs="Arial"/>
            <w:color w:val="0044B3"/>
            <w:sz w:val="24"/>
            <w:szCs w:val="24"/>
            <w:u w:val="single"/>
            <w:bdr w:val="none" w:sz="0" w:space="0" w:color="auto" w:frame="1"/>
            <w:lang w:eastAsia="en-GB"/>
          </w:rPr>
          <w:t>https://wiki.interbull.org/public/GDE_gxprep_manual#zip_example</w:t>
        </w:r>
      </w:hyperlink>
      <w:r>
        <w:rPr>
          <w:rFonts w:ascii="Arial" w:eastAsia="Times New Roman" w:hAnsi="Arial" w:cs="Arial"/>
          <w:color w:val="000000"/>
          <w:sz w:val="24"/>
          <w:szCs w:val="24"/>
          <w:lang w:eastAsia="en-GB"/>
        </w:rPr>
        <w:t xml:space="preserve">. </w:t>
      </w:r>
      <w:r w:rsidRPr="00A46C5A">
        <w:rPr>
          <w:rFonts w:ascii="Arial" w:eastAsia="Times New Roman" w:hAnsi="Arial" w:cs="Arial"/>
          <w:color w:val="000000"/>
          <w:sz w:val="24"/>
          <w:szCs w:val="24"/>
          <w:lang w:eastAsia="en-GB"/>
        </w:rPr>
        <w:t>If the User creates the zip file without using the support program gxprep.py, please make sure that the file containing genotypes in 706 format and compressed in the zip archive has name </w:t>
      </w:r>
      <w:r w:rsidRPr="00A46C5A">
        <w:rPr>
          <w:rFonts w:ascii="Arial" w:eastAsia="Times New Roman" w:hAnsi="Arial" w:cs="Arial"/>
          <w:b/>
          <w:bCs/>
          <w:color w:val="000000"/>
          <w:sz w:val="24"/>
          <w:szCs w:val="24"/>
          <w:lang w:eastAsia="en-GB"/>
        </w:rPr>
        <w:t>genotypes.csv</w:t>
      </w:r>
      <w:r w:rsidRPr="00A46C5A">
        <w:rPr>
          <w:rFonts w:ascii="Arial" w:eastAsia="Times New Roman" w:hAnsi="Arial" w:cs="Arial"/>
          <w:color w:val="000000"/>
          <w:sz w:val="24"/>
          <w:szCs w:val="24"/>
          <w:lang w:eastAsia="en-GB"/>
        </w:rPr>
        <w:t>.</w:t>
      </w:r>
    </w:p>
    <w:p w:rsidR="00A46C5A" w:rsidRDefault="00A46C5A"/>
    <w:p w:rsidR="00A46C5A" w:rsidRDefault="00A46C5A"/>
    <w:sectPr w:rsidR="00A46C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F0458"/>
    <w:multiLevelType w:val="multilevel"/>
    <w:tmpl w:val="C0E8F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D36"/>
    <w:rsid w:val="001658C2"/>
    <w:rsid w:val="00A00D36"/>
    <w:rsid w:val="00A4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5705"/>
  <w15:chartTrackingRefBased/>
  <w15:docId w15:val="{6079142E-7C4A-4A51-A189-EE29AB42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46C5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A46C5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6C5A"/>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A46C5A"/>
    <w:rPr>
      <w:rFonts w:ascii="Times New Roman" w:eastAsia="Times New Roman" w:hAnsi="Times New Roman" w:cs="Times New Roman"/>
      <w:b/>
      <w:bCs/>
      <w:sz w:val="24"/>
      <w:szCs w:val="24"/>
      <w:lang w:eastAsia="en-GB"/>
    </w:rPr>
  </w:style>
  <w:style w:type="paragraph" w:customStyle="1" w:styleId="line862">
    <w:name w:val="line862"/>
    <w:basedOn w:val="Normal"/>
    <w:rsid w:val="00A46C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891">
    <w:name w:val="line891"/>
    <w:basedOn w:val="Normal"/>
    <w:rsid w:val="00A46C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46C5A"/>
    <w:rPr>
      <w:b/>
      <w:bCs/>
    </w:rPr>
  </w:style>
  <w:style w:type="character" w:styleId="Hyperlink">
    <w:name w:val="Hyperlink"/>
    <w:basedOn w:val="DefaultParagraphFont"/>
    <w:uiPriority w:val="99"/>
    <w:semiHidden/>
    <w:unhideWhenUsed/>
    <w:rsid w:val="00A46C5A"/>
    <w:rPr>
      <w:color w:val="0000FF"/>
      <w:u w:val="single"/>
    </w:rPr>
  </w:style>
  <w:style w:type="paragraph" w:styleId="HTMLPreformatted">
    <w:name w:val="HTML Preformatted"/>
    <w:basedOn w:val="Normal"/>
    <w:link w:val="HTMLPreformattedChar"/>
    <w:uiPriority w:val="99"/>
    <w:semiHidden/>
    <w:unhideWhenUsed/>
    <w:rsid w:val="00A46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46C5A"/>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682062">
      <w:bodyDiv w:val="1"/>
      <w:marLeft w:val="0"/>
      <w:marRight w:val="0"/>
      <w:marTop w:val="0"/>
      <w:marBottom w:val="0"/>
      <w:divBdr>
        <w:top w:val="none" w:sz="0" w:space="0" w:color="auto"/>
        <w:left w:val="none" w:sz="0" w:space="0" w:color="auto"/>
        <w:bottom w:val="none" w:sz="0" w:space="0" w:color="auto"/>
        <w:right w:val="none" w:sz="0" w:space="0" w:color="auto"/>
      </w:divBdr>
      <w:divsChild>
        <w:div w:id="1795907521">
          <w:marLeft w:val="0"/>
          <w:marRight w:val="0"/>
          <w:marTop w:val="0"/>
          <w:marBottom w:val="0"/>
          <w:divBdr>
            <w:top w:val="none" w:sz="0" w:space="0" w:color="auto"/>
            <w:left w:val="none" w:sz="0" w:space="0" w:color="auto"/>
            <w:bottom w:val="none" w:sz="0" w:space="0" w:color="auto"/>
            <w:right w:val="none" w:sz="0" w:space="0" w:color="auto"/>
          </w:divBdr>
        </w:div>
        <w:div w:id="1458642534">
          <w:marLeft w:val="0"/>
          <w:marRight w:val="0"/>
          <w:marTop w:val="0"/>
          <w:marBottom w:val="0"/>
          <w:divBdr>
            <w:top w:val="none" w:sz="0" w:space="0" w:color="auto"/>
            <w:left w:val="none" w:sz="0" w:space="0" w:color="auto"/>
            <w:bottom w:val="none" w:sz="0" w:space="0" w:color="auto"/>
            <w:right w:val="none" w:sz="0" w:space="0" w:color="auto"/>
          </w:divBdr>
        </w:div>
        <w:div w:id="1050033277">
          <w:marLeft w:val="0"/>
          <w:marRight w:val="0"/>
          <w:marTop w:val="0"/>
          <w:marBottom w:val="0"/>
          <w:divBdr>
            <w:top w:val="none" w:sz="0" w:space="0" w:color="auto"/>
            <w:left w:val="none" w:sz="0" w:space="0" w:color="auto"/>
            <w:bottom w:val="none" w:sz="0" w:space="0" w:color="auto"/>
            <w:right w:val="none" w:sz="0" w:space="0" w:color="auto"/>
          </w:divBdr>
        </w:div>
        <w:div w:id="578447968">
          <w:marLeft w:val="0"/>
          <w:marRight w:val="0"/>
          <w:marTop w:val="0"/>
          <w:marBottom w:val="0"/>
          <w:divBdr>
            <w:top w:val="none" w:sz="0" w:space="0" w:color="auto"/>
            <w:left w:val="none" w:sz="0" w:space="0" w:color="auto"/>
            <w:bottom w:val="none" w:sz="0" w:space="0" w:color="auto"/>
            <w:right w:val="none" w:sz="0" w:space="0" w:color="auto"/>
          </w:divBdr>
        </w:div>
        <w:div w:id="368457139">
          <w:marLeft w:val="0"/>
          <w:marRight w:val="0"/>
          <w:marTop w:val="0"/>
          <w:marBottom w:val="0"/>
          <w:divBdr>
            <w:top w:val="none" w:sz="0" w:space="0" w:color="auto"/>
            <w:left w:val="none" w:sz="0" w:space="0" w:color="auto"/>
            <w:bottom w:val="none" w:sz="0" w:space="0" w:color="auto"/>
            <w:right w:val="none" w:sz="0" w:space="0" w:color="auto"/>
          </w:divBdr>
        </w:div>
        <w:div w:id="636448613">
          <w:marLeft w:val="0"/>
          <w:marRight w:val="0"/>
          <w:marTop w:val="0"/>
          <w:marBottom w:val="0"/>
          <w:divBdr>
            <w:top w:val="none" w:sz="0" w:space="0" w:color="auto"/>
            <w:left w:val="none" w:sz="0" w:space="0" w:color="auto"/>
            <w:bottom w:val="none" w:sz="0" w:space="0" w:color="auto"/>
            <w:right w:val="none" w:sz="0" w:space="0" w:color="auto"/>
          </w:divBdr>
        </w:div>
        <w:div w:id="174223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oex.org/display" TargetMode="External"/><Relationship Id="rId3" Type="http://schemas.openxmlformats.org/officeDocument/2006/relationships/settings" Target="settings.xml"/><Relationship Id="rId7" Type="http://schemas.openxmlformats.org/officeDocument/2006/relationships/hyperlink" Target="https://genoex.org/displ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ki.interbull.org/public/uuid?action=prin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iki.interbull.org/public/GDE_gxprep_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Savoia</dc:creator>
  <cp:keywords/>
  <dc:description/>
  <cp:lastModifiedBy>Simone Savoia</cp:lastModifiedBy>
  <cp:revision>2</cp:revision>
  <dcterms:created xsi:type="dcterms:W3CDTF">2021-02-17T07:57:00Z</dcterms:created>
  <dcterms:modified xsi:type="dcterms:W3CDTF">2021-02-17T08:00:00Z</dcterms:modified>
</cp:coreProperties>
</file>