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:rsidR="00942838" w:rsidRPr="00FB4CFF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FB4CFF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Status as of</w:t>
      </w:r>
      <w:r w:rsidR="00D43FC9" w:rsidRPr="00FB4CFF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 201</w:t>
      </w:r>
      <w:r w:rsidR="00AF4B33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7</w:t>
      </w:r>
      <w:r w:rsidR="00D43FC9" w:rsidRPr="00FB4CFF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</w:t>
      </w:r>
      <w:r w:rsidR="00AF4B33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01</w:t>
      </w:r>
      <w:r w:rsidR="00D75EF7" w:rsidRPr="00FB4CFF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</w:t>
      </w:r>
      <w:r w:rsidR="00AF4B33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18</w:t>
      </w:r>
      <w:bookmarkStart w:id="1" w:name="_GoBack"/>
      <w:bookmarkEnd w:id="1"/>
      <w:r w:rsidRPr="00FB4CFF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 </w:t>
      </w:r>
    </w:p>
    <w:p w:rsidR="00942838" w:rsidRPr="00FB4CFF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FB4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:rsidR="00942838" w:rsidRPr="00FB4CFF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FB4CFF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eastAsia="sv-SE"/>
              </w:rPr>
              <w:t>Country (or countries)</w:t>
            </w: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>the Netherlands</w:t>
            </w:r>
          </w:p>
        </w:tc>
      </w:tr>
      <w:tr w:rsidR="00D75EF7" w:rsidRPr="00FB4CFF" w:rsidTr="00DD0FD9">
        <w:tc>
          <w:tcPr>
            <w:tcW w:w="1778" w:type="pct"/>
            <w:hideMark/>
          </w:tcPr>
          <w:p w:rsidR="00D75EF7" w:rsidRPr="00FB4CFF" w:rsidRDefault="00D75EF7" w:rsidP="00B108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Pr="00FB4CFF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:rsidR="00D75EF7" w:rsidRPr="00FB4CFF" w:rsidRDefault="00D75EF7" w:rsidP="00B108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 </w:t>
            </w:r>
          </w:p>
        </w:tc>
        <w:tc>
          <w:tcPr>
            <w:tcW w:w="3222" w:type="pct"/>
            <w:hideMark/>
          </w:tcPr>
          <w:p w:rsidR="00D75EF7" w:rsidRPr="00FB4CFF" w:rsidRDefault="009E62C8" w:rsidP="00701997">
            <w:r w:rsidRPr="00FB4CFF">
              <w:t>P</w:t>
            </w:r>
            <w:r w:rsidR="006844D9" w:rsidRPr="00FB4CFF">
              <w:t>roduction</w:t>
            </w:r>
            <w:r w:rsidRPr="00FB4CFF">
              <w:t>, conformation, fertility, calving traits, longevity, workability, udder health</w:t>
            </w:r>
          </w:p>
        </w:tc>
      </w:tr>
      <w:tr w:rsidR="00D75EF7" w:rsidRPr="00FB4CFF" w:rsidTr="00DD0FD9">
        <w:tc>
          <w:tcPr>
            <w:tcW w:w="1778" w:type="pct"/>
            <w:hideMark/>
          </w:tcPr>
          <w:p w:rsidR="00D75EF7" w:rsidRPr="00FB4CFF" w:rsidRDefault="00D75EF7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D75EF7" w:rsidRPr="00FB4CFF" w:rsidRDefault="00D75EF7" w:rsidP="00701997">
            <w:r w:rsidRPr="00FB4CFF">
              <w:t>Holstein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:rsidR="0094283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Production traits: </w:t>
            </w:r>
            <w:proofErr w:type="spellStart"/>
            <w:r w:rsidR="00D75EF7" w:rsidRPr="00FB4CFF">
              <w:rPr>
                <w:rFonts w:ascii="Times New Roman" w:eastAsia="Times New Roman" w:hAnsi="Times New Roman" w:cs="Times New Roman"/>
                <w:lang w:val="en-US" w:eastAsia="sv-SE"/>
              </w:rPr>
              <w:t>milk_yield</w:t>
            </w:r>
            <w:proofErr w:type="spellEnd"/>
            <w:r w:rsidR="00D75EF7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, </w:t>
            </w:r>
            <w:proofErr w:type="spellStart"/>
            <w:r w:rsidR="00D75EF7" w:rsidRPr="00FB4CFF">
              <w:rPr>
                <w:rFonts w:ascii="Times New Roman" w:eastAsia="Times New Roman" w:hAnsi="Times New Roman" w:cs="Times New Roman"/>
                <w:lang w:val="en-US" w:eastAsia="sv-SE"/>
              </w:rPr>
              <w:t>fat_yield</w:t>
            </w:r>
            <w:proofErr w:type="spellEnd"/>
            <w:r w:rsidR="00D75EF7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, </w:t>
            </w:r>
            <w:proofErr w:type="spellStart"/>
            <w:r w:rsidR="00D75EF7" w:rsidRPr="00FB4CFF">
              <w:rPr>
                <w:rFonts w:ascii="Times New Roman" w:eastAsia="Times New Roman" w:hAnsi="Times New Roman" w:cs="Times New Roman"/>
                <w:lang w:val="en-US" w:eastAsia="sv-SE"/>
              </w:rPr>
              <w:t>prot_yield</w:t>
            </w:r>
            <w:proofErr w:type="spellEnd"/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all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conformation traits</w:t>
            </w:r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all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calving traits</w:t>
            </w:r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longevity</w:t>
            </w:r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all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workability traits</w:t>
            </w:r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all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fertility traits</w:t>
            </w:r>
          </w:p>
          <w:p w:rsidR="009E62C8" w:rsidRPr="00FB4CFF" w:rsidRDefault="009E62C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all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udder health traits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Genotypes from custom Illumina 60K chip (de Roos et al, 2009), as well as Illumina BovineSNP50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BeadChip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. Imputation (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Druet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&amp; Georges, 2010) is applied to obtain genotypes for all animals for all markers on the custom Illumina 60K chip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70199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Druet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&amp; Georges, 2010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Using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pseudorecord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methodology.</w:t>
            </w:r>
            <w:r w:rsidR="00701997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(Eding et all, 2015, </w:t>
            </w:r>
            <w:proofErr w:type="spellStart"/>
            <w:r w:rsidR="00701997"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</w:t>
            </w:r>
            <w:r w:rsidR="00D43FC9" w:rsidRPr="00FB4CFF">
              <w:rPr>
                <w:rFonts w:ascii="Times New Roman" w:eastAsia="Times New Roman" w:hAnsi="Times New Roman" w:cs="Times New Roman"/>
                <w:lang w:val="en-US" w:eastAsia="sv-SE"/>
              </w:rPr>
              <w:t>bull</w:t>
            </w:r>
            <w:proofErr w:type="spellEnd"/>
            <w:r w:rsidR="00D43FC9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meeting, Using Pseudo-observations to combine Genomic and Conventional Data in the Dutch-Flemish National Evaluation)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Males</w:t>
            </w:r>
            <w:r w:rsidR="00F4423A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females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 w:rsidR="007D0B7E" w:rsidRPr="00FB4CFF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:rsidR="00942838" w:rsidRPr="00FB4CFF" w:rsidRDefault="00D75EF7" w:rsidP="0070199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De-regressed EBVs of sires from national and MACE evaluat</w:t>
            </w:r>
            <w:r w:rsidR="00701997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ions are obtained according to </w:t>
            </w:r>
            <w:r w:rsidR="00FB4CFF" w:rsidRPr="00FB4CFF">
              <w:rPr>
                <w:rFonts w:ascii="Times New Roman" w:eastAsia="Times New Roman" w:hAnsi="Times New Roman" w:cs="Times New Roman"/>
                <w:lang w:val="en-US" w:eastAsia="sv-SE"/>
              </w:rPr>
              <w:t>Calus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et al</w:t>
            </w:r>
            <w:r w:rsidR="00921A3A">
              <w:rPr>
                <w:rFonts w:ascii="Times New Roman" w:eastAsia="Times New Roman" w:hAnsi="Times New Roman" w:cs="Times New Roman"/>
                <w:lang w:val="en-US" w:eastAsia="sv-SE"/>
              </w:rPr>
              <w:t>l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(20</w:t>
            </w:r>
            <w:r w:rsidR="00FB4CFF" w:rsidRPr="00FB4CFF">
              <w:rPr>
                <w:rFonts w:ascii="Times New Roman" w:eastAsia="Times New Roman" w:hAnsi="Times New Roman" w:cs="Times New Roman"/>
                <w:lang w:val="en-US" w:eastAsia="sv-SE"/>
              </w:rPr>
              <w:t>16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). 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Based on genotypes, individuals that are incompatible with their declared parents are removed. Also, animals with call rate (fraction of marke</w:t>
            </w:r>
            <w:r w:rsidR="00701997" w:rsidRPr="00FB4CFF">
              <w:rPr>
                <w:rFonts w:ascii="Times New Roman" w:eastAsia="Times New Roman" w:hAnsi="Times New Roman" w:cs="Times New Roman"/>
                <w:lang w:val="en-US" w:eastAsia="sv-SE"/>
              </w:rPr>
              <w:t>rs with genotype results) &lt; 0.85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were removed.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:rsidR="00942838" w:rsidRPr="00FB4CFF" w:rsidRDefault="00942838" w:rsidP="00D75EF7">
            <w:pPr>
              <w:pStyle w:val="Lijstalinea"/>
              <w:numPr>
                <w:ilvl w:val="0"/>
                <w:numId w:val="10"/>
              </w:numPr>
              <w:rPr>
                <w:rFonts w:ascii="Times New Roman" w:eastAsia="Times New Roman" w:hAnsi="Times New Roman"/>
                <w:lang w:val="en-US" w:eastAsia="sv-SE"/>
              </w:rPr>
            </w:pP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eastAsia="sv-SE"/>
              </w:rPr>
              <w:t>Sire categories</w:t>
            </w: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>All progeny tested and genotyped bulls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Bayesian multiple QTL model (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Meuwissen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Goddard, 2004), fitting SNP genotypes; model includes a random polygenic effect and a random effect for each SNP. The de-regressed EBV’s are weighted with EDC’s.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Blending of direct genomic value </w:t>
            </w: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(DGV) with traditional EBV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lastRenderedPageBreak/>
              <w:t xml:space="preserve">Using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pseudorecord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methodology.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Overall mean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 of genomic reliability</w:t>
            </w: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>Reliabilities computed based on increase in reliability from the validation test, and reliability of pedigree index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foreign/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De-regressed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EBVs are used in case a bull has no domestic EBV.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422D18" w:rsidP="00422D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See GE form for conventional genetic evaluation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If </w:t>
            </w:r>
            <w:r w:rsidR="007D0B7E" w:rsidRPr="00FB4CFF">
              <w:rPr>
                <w:rFonts w:ascii="Times New Roman" w:eastAsia="Times New Roman" w:hAnsi="Times New Roman" w:cs="Times New Roman"/>
                <w:lang w:val="en-US" w:eastAsia="sv-SE"/>
              </w:rPr>
              <w:t>standardized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(e.g. RBV), give </w:t>
            </w:r>
            <w:r w:rsidR="007D0B7E" w:rsidRPr="00FB4CFF">
              <w:rPr>
                <w:rFonts w:ascii="Times New Roman" w:eastAsia="Times New Roman" w:hAnsi="Times New Roman" w:cs="Times New Roman"/>
                <w:lang w:val="en-US" w:eastAsia="sv-SE"/>
              </w:rPr>
              <w:t>standardization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:rsidR="00942838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Same expression as conventional genetic evaluation . See GE form for conventional genetic evaluation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See GE form for conventional genetic evaluation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eastAsia="sv-SE"/>
              </w:rPr>
              <w:t>Labeling of genomic evaluations</w:t>
            </w:r>
            <w:r w:rsidRPr="00FB4CFF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Minimum reliability of 30%,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Weekly.</w:t>
            </w:r>
            <w:r w:rsidR="006844D9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3 official pub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lications for bulls. For cows weekly.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see GE form for conventional genetic evaluation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Anticipated changes in the near future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942838" w:rsidRPr="00FB4CFF" w:rsidRDefault="00D75EF7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New method for </w:t>
            </w: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deregression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usage of female reference population.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nl-NL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nl-NL" w:eastAsia="sv-SE"/>
              </w:rPr>
              <w:t>Meuwissen &amp; Goddard (2004), GSE 36, 261-279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nl-NL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nl-NL" w:eastAsia="sv-SE"/>
              </w:rPr>
              <w:t>Calus et al (2008), Genetics 178, 553-561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nl-NL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nl-NL" w:eastAsia="sv-SE"/>
              </w:rPr>
              <w:t>de Roos et al (2009), INTERBULL bulletin 39, 47-50</w:t>
            </w:r>
          </w:p>
          <w:p w:rsidR="00942838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Druet</w:t>
            </w:r>
            <w:proofErr w:type="spellEnd"/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&amp; Georges (2010), Genetics 184, 789-798</w:t>
            </w:r>
          </w:p>
          <w:p w:rsidR="00921A3A" w:rsidRPr="00FB4CFF" w:rsidRDefault="00921A3A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Calus et al (2016), JDS </w:t>
            </w:r>
            <w:r w:rsidRPr="00921A3A">
              <w:rPr>
                <w:rFonts w:ascii="Times New Roman" w:eastAsia="Times New Roman" w:hAnsi="Times New Roman" w:cs="Times New Roman"/>
                <w:lang w:val="en-US" w:eastAsia="sv-SE"/>
              </w:rPr>
              <w:t>2016-11028</w:t>
            </w:r>
          </w:p>
        </w:tc>
      </w:tr>
      <w:tr w:rsidR="00942838" w:rsidRPr="00FB4CFF" w:rsidTr="00DD0FD9">
        <w:tc>
          <w:tcPr>
            <w:tcW w:w="1778" w:type="pct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Key </w:t>
            </w:r>
            <w:r w:rsidR="007D0B7E"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organization</w:t>
            </w:r>
            <w:r w:rsidRPr="00FB4CFF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: name, address, phone, fax, e-mail, web site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CRV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PO Box 454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6800 AL  Arnhem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the Netherlands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+31 26 3898500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+31 26 3898888</w:t>
            </w:r>
          </w:p>
          <w:p w:rsidR="00D75EF7" w:rsidRPr="00FB4CFF" w:rsidRDefault="00D75EF7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aeu@crv4all.com</w:t>
            </w:r>
          </w:p>
          <w:p w:rsidR="00942838" w:rsidRPr="00FB4CFF" w:rsidRDefault="00AF4B33" w:rsidP="00D75EF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hyperlink r:id="rId8" w:history="1">
              <w:r w:rsidR="009E62C8" w:rsidRPr="00FB4CFF">
                <w:rPr>
                  <w:rStyle w:val="Hyperlink"/>
                  <w:rFonts w:ascii="Times New Roman" w:eastAsia="Times New Roman" w:hAnsi="Times New Roman" w:cs="Times New Roman"/>
                  <w:lang w:val="en-US" w:eastAsia="sv-SE"/>
                </w:rPr>
                <w:t>www.crv4all.com</w:t>
              </w:r>
            </w:hyperlink>
          </w:p>
        </w:tc>
      </w:tr>
    </w:tbl>
    <w:p w:rsidR="00942838" w:rsidRPr="00FB4CFF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proofErr w:type="spellStart"/>
      <w:r w:rsidRPr="00FB4CFF"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FB4CFF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>Either</w:t>
      </w:r>
      <w:proofErr w:type="spellEnd"/>
      <w:r w:rsidRPr="00FB4CFF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FB4CFF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:rsidR="007D0B7E" w:rsidRPr="00FB4CFF" w:rsidRDefault="007D0B7E" w:rsidP="007D0B7E">
      <w:pPr>
        <w:pStyle w:val="Kop2"/>
        <w:rPr>
          <w:lang w:val="en"/>
        </w:rPr>
      </w:pPr>
      <w:r w:rsidRPr="00FB4CFF">
        <w:rPr>
          <w:lang w:val="en"/>
        </w:rPr>
        <w:t>System Validation</w:t>
      </w:r>
    </w:p>
    <w:tbl>
      <w:tblPr>
        <w:tblStyle w:val="Tabel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FB4CFF" w:rsidTr="007D0B7E">
        <w:tc>
          <w:tcPr>
            <w:tcW w:w="3515" w:type="dxa"/>
            <w:hideMark/>
          </w:tcPr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>Approximate number of test bulls for this trait group:</w:t>
            </w:r>
          </w:p>
        </w:tc>
        <w:tc>
          <w:tcPr>
            <w:tcW w:w="6355" w:type="dxa"/>
            <w:hideMark/>
          </w:tcPr>
          <w:p w:rsidR="007D0B7E" w:rsidRPr="00FB4CFF" w:rsidRDefault="00FB4CF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260</w:t>
            </w:r>
            <w:r w:rsidR="00701997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val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idation bulls </w:t>
            </w:r>
          </w:p>
        </w:tc>
      </w:tr>
      <w:tr w:rsidR="007D0B7E" w:rsidRPr="00FB4CFF" w:rsidTr="007D0B7E">
        <w:tc>
          <w:tcPr>
            <w:tcW w:w="3515" w:type="dxa"/>
          </w:tcPr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>If including foreign reference bulls:</w:t>
            </w:r>
          </w:p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 xml:space="preserve">4-yr old de-regressed MACE EBVs, </w:t>
            </w:r>
            <w:r w:rsidRPr="00FB4CFF">
              <w:rPr>
                <w:rFonts w:ascii="Times New Roman" w:hAnsi="Times New Roman"/>
                <w:lang w:val="en-US"/>
              </w:rPr>
              <w:lastRenderedPageBreak/>
              <w:t>OR</w:t>
            </w:r>
          </w:p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>Current de-regressed MACE EBVs</w:t>
            </w:r>
          </w:p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:rsidR="007D0B7E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lastRenderedPageBreak/>
              <w:t>Current</w:t>
            </w:r>
          </w:p>
          <w:p w:rsidR="00701997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  <w:p w:rsidR="00701997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  <w:p w:rsidR="00701997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  <w:p w:rsidR="00701997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no</w:t>
            </w:r>
          </w:p>
        </w:tc>
      </w:tr>
      <w:tr w:rsidR="007D0B7E" w:rsidRPr="00FB4CFF" w:rsidTr="007D0B7E">
        <w:tc>
          <w:tcPr>
            <w:tcW w:w="3515" w:type="dxa"/>
          </w:tcPr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lastRenderedPageBreak/>
              <w:t>If using a truncation ≠ 4 years, provide the reason.</w:t>
            </w:r>
          </w:p>
        </w:tc>
        <w:tc>
          <w:tcPr>
            <w:tcW w:w="6355" w:type="dxa"/>
          </w:tcPr>
          <w:p w:rsidR="007D0B7E" w:rsidRPr="00FB4CFF" w:rsidRDefault="00701997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Approx. </w:t>
            </w:r>
            <w:r w:rsidR="00FB4CFF" w:rsidRPr="00FB4CFF">
              <w:rPr>
                <w:rFonts w:ascii="Times New Roman" w:eastAsia="Times New Roman" w:hAnsi="Times New Roman" w:cs="Times New Roman"/>
                <w:lang w:val="en-US" w:eastAsia="sv-SE"/>
              </w:rPr>
              <w:t>2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years</w:t>
            </w:r>
          </w:p>
        </w:tc>
      </w:tr>
      <w:tr w:rsidR="007D0B7E" w:rsidRPr="00FB4CFF" w:rsidTr="007D0B7E">
        <w:tc>
          <w:tcPr>
            <w:tcW w:w="3515" w:type="dxa"/>
          </w:tcPr>
          <w:p w:rsidR="007D0B7E" w:rsidRPr="00FB4CFF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FB4CFF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:rsidR="007D0B7E" w:rsidRPr="00FB4CFF" w:rsidRDefault="00422D18" w:rsidP="00422D1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Cut-of-date is chosen such that we have enough Dutch bulls</w:t>
            </w:r>
            <w:r w:rsidR="00F4423A" w:rsidRPr="00FB4CF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FB4CFF">
              <w:rPr>
                <w:rFonts w:ascii="Times New Roman" w:eastAsia="Times New Roman" w:hAnsi="Times New Roman" w:cs="Times New Roman"/>
                <w:lang w:val="en-US" w:eastAsia="sv-SE"/>
              </w:rPr>
              <w:t>for the test/validation set.</w:t>
            </w:r>
          </w:p>
        </w:tc>
      </w:tr>
    </w:tbl>
    <w:p w:rsidR="00942838" w:rsidRPr="00FB4CFF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:rsidR="00AD72C5" w:rsidRPr="00FB4CFF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FB4CFF">
        <w:rPr>
          <w:lang w:val="en"/>
        </w:rPr>
        <w:br w:type="page"/>
      </w:r>
    </w:p>
    <w:p w:rsidR="00942838" w:rsidRPr="00FB4CFF" w:rsidRDefault="00942838" w:rsidP="00942838">
      <w:pPr>
        <w:pStyle w:val="Kop1"/>
        <w:rPr>
          <w:lang w:val="en"/>
        </w:rPr>
      </w:pPr>
      <w:r w:rsidRPr="00FB4CFF">
        <w:rPr>
          <w:lang w:val="en"/>
        </w:rPr>
        <w:lastRenderedPageBreak/>
        <w:t>Appendix GENO</w:t>
      </w:r>
    </w:p>
    <w:p w:rsidR="00942838" w:rsidRPr="00FB4CFF" w:rsidRDefault="00942838" w:rsidP="00942838">
      <w:pPr>
        <w:pStyle w:val="Kop2"/>
        <w:rPr>
          <w:lang w:val="en"/>
        </w:rPr>
      </w:pPr>
      <w:r w:rsidRPr="00FB4CFF">
        <w:rPr>
          <w:lang w:val="en"/>
        </w:rPr>
        <w:t xml:space="preserve">Parameters used in genetic/genomic evaluation </w:t>
      </w:r>
    </w:p>
    <w:tbl>
      <w:tblPr>
        <w:tblStyle w:val="Tabelraster"/>
        <w:tblW w:w="9945" w:type="dxa"/>
        <w:tblLook w:val="04A0" w:firstRow="1" w:lastRow="0" w:firstColumn="1" w:lastColumn="0" w:noHBand="0" w:noVBand="1"/>
      </w:tblPr>
      <w:tblGrid>
        <w:gridCol w:w="2096"/>
        <w:gridCol w:w="989"/>
        <w:gridCol w:w="1421"/>
        <w:gridCol w:w="720"/>
        <w:gridCol w:w="1137"/>
        <w:gridCol w:w="1140"/>
        <w:gridCol w:w="2442"/>
      </w:tblGrid>
      <w:tr w:rsidR="00942838" w:rsidRPr="00FB4CFF" w:rsidTr="00942838">
        <w:tc>
          <w:tcPr>
            <w:tcW w:w="3090" w:type="dxa"/>
            <w:gridSpan w:val="2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Country (or countries):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42838" w:rsidRPr="00FB4CFF" w:rsidTr="00942838">
        <w:tc>
          <w:tcPr>
            <w:tcW w:w="3090" w:type="dxa"/>
            <w:gridSpan w:val="2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Main trait group: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42838" w:rsidRPr="00FB4CFF" w:rsidTr="00942838">
        <w:tc>
          <w:tcPr>
            <w:tcW w:w="3090" w:type="dxa"/>
            <w:gridSpan w:val="2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  <w:t>Breed (repeat as necessary):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6870" w:type="dxa"/>
            <w:gridSpan w:val="5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42838" w:rsidRPr="00FB4CFF" w:rsidTr="00942838">
        <w:tc>
          <w:tcPr>
            <w:tcW w:w="2100" w:type="dxa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Trait </w:t>
            </w:r>
          </w:p>
        </w:tc>
        <w:tc>
          <w:tcPr>
            <w:tcW w:w="2415" w:type="dxa"/>
            <w:gridSpan w:val="2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Definition </w:t>
            </w:r>
          </w:p>
        </w:tc>
        <w:tc>
          <w:tcPr>
            <w:tcW w:w="720" w:type="dxa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ITB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a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2b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Genetic variance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b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2400" w:type="dxa"/>
            <w:hideMark/>
          </w:tcPr>
          <w:p w:rsidR="00942838" w:rsidRPr="00FB4CFF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Official proof standardisation formula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v-SE"/>
              </w:rPr>
              <w:t>c</w:t>
            </w:r>
            <w:r w:rsidRPr="00FB4CF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942838" w:rsidRPr="00FB4CFF" w:rsidTr="00942838">
        <w:trPr>
          <w:trHeight w:val="397"/>
        </w:trPr>
        <w:tc>
          <w:tcPr>
            <w:tcW w:w="210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15" w:type="dxa"/>
            <w:gridSpan w:val="2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2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0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942838" w:rsidRPr="00FB4CFF" w:rsidTr="00942838">
        <w:trPr>
          <w:trHeight w:val="397"/>
        </w:trPr>
        <w:tc>
          <w:tcPr>
            <w:tcW w:w="210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15" w:type="dxa"/>
            <w:gridSpan w:val="2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2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4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00" w:type="dxa"/>
            <w:hideMark/>
          </w:tcPr>
          <w:p w:rsidR="00942838" w:rsidRPr="00FB4CFF" w:rsidRDefault="00942838" w:rsidP="00942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942838" w:rsidRPr="00FB4CFF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FB4CFF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Indicate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 xml:space="preserve">, with X, traits that are submitted to </w:t>
      </w:r>
      <w:proofErr w:type="spellStart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Interbull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 xml:space="preserve"> for international genetic evaluations.</w:t>
      </w:r>
    </w:p>
    <w:p w:rsidR="00942838" w:rsidRPr="00FB4CFF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FB4CFF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b</w:t>
      </w:r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If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 xml:space="preserve"> repeated records are treated as separate traits, provide heritability estimates and genetic variances separately for each trait, as well as for all traits pooled, i.e. for the trait submitted to </w:t>
      </w:r>
      <w:proofErr w:type="spellStart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Interbull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.</w:t>
      </w:r>
    </w:p>
    <w:p w:rsidR="00A45E04" w:rsidRPr="00942838" w:rsidRDefault="00942838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spellStart"/>
      <w:r w:rsidRPr="00FB4CFF">
        <w:rPr>
          <w:rFonts w:ascii="Times New Roman" w:hAnsi="Times New Roman" w:cs="Times New Roman"/>
          <w:sz w:val="18"/>
          <w:szCs w:val="18"/>
          <w:vertAlign w:val="superscript"/>
          <w:lang w:val="en" w:eastAsia="sv-SE"/>
        </w:rPr>
        <w:t>c</w:t>
      </w:r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Expressed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 xml:space="preserve"> as follows: </w:t>
      </w:r>
      <w:proofErr w:type="spellStart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StandEval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=((</w:t>
      </w:r>
      <w:proofErr w:type="spellStart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eval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-a)/b)*</w:t>
      </w:r>
      <w:proofErr w:type="spellStart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>c+d</w:t>
      </w:r>
      <w:proofErr w:type="spellEnd"/>
      <w:r w:rsidRPr="00FB4CFF">
        <w:rPr>
          <w:rFonts w:ascii="Times New Roman" w:hAnsi="Times New Roman" w:cs="Times New Roman"/>
          <w:sz w:val="18"/>
          <w:szCs w:val="18"/>
          <w:lang w:val="en" w:eastAsia="sv-SE"/>
        </w:rPr>
        <w:t xml:space="preserve"> where a=mean of the base adjustment, b=standard deviation of the base, c=standard deviation of expression (include sign if scale is reversed), and d=base of expression.</w:t>
      </w:r>
      <w:r w:rsidRPr="00942838">
        <w:rPr>
          <w:rFonts w:ascii="Times New Roman" w:hAnsi="Times New Roman" w:cs="Times New Roman"/>
          <w:sz w:val="18"/>
          <w:szCs w:val="18"/>
          <w:lang w:val="en" w:eastAsia="sv-SE"/>
        </w:rPr>
        <w:t xml:space="preserve"> </w:t>
      </w:r>
      <w:bookmarkEnd w:id="0"/>
    </w:p>
    <w:sectPr w:rsidR="00A45E04" w:rsidRPr="00942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97" w:rsidRDefault="00701997" w:rsidP="00AD72C5">
      <w:pPr>
        <w:spacing w:after="0" w:line="240" w:lineRule="auto"/>
      </w:pPr>
      <w:r>
        <w:separator/>
      </w:r>
    </w:p>
  </w:endnote>
  <w:endnote w:type="continuationSeparator" w:id="0">
    <w:p w:rsidR="00701997" w:rsidRDefault="00701997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97" w:rsidRDefault="00701997" w:rsidP="00AD72C5">
      <w:pPr>
        <w:spacing w:after="0" w:line="240" w:lineRule="auto"/>
      </w:pPr>
      <w:r>
        <w:separator/>
      </w:r>
    </w:p>
  </w:footnote>
  <w:footnote w:type="continuationSeparator" w:id="0">
    <w:p w:rsidR="00701997" w:rsidRDefault="00701997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97" w:rsidRDefault="00701997">
    <w:pPr>
      <w:pStyle w:val="Koptekst"/>
    </w:pPr>
    <w:r>
      <w:rPr>
        <w:noProof/>
        <w:lang w:val="nl-NL" w:eastAsia="nl-NL"/>
      </w:rPr>
      <w:drawing>
        <wp:inline distT="0" distB="0" distL="0" distR="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42B0"/>
    <w:multiLevelType w:val="hybridMultilevel"/>
    <w:tmpl w:val="4B68645C"/>
    <w:lvl w:ilvl="0" w:tplc="5ADE6A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2A0F91"/>
    <w:rsid w:val="00422D18"/>
    <w:rsid w:val="00447D54"/>
    <w:rsid w:val="006329EA"/>
    <w:rsid w:val="006778A5"/>
    <w:rsid w:val="006844D9"/>
    <w:rsid w:val="00701997"/>
    <w:rsid w:val="007D0B7E"/>
    <w:rsid w:val="00921A3A"/>
    <w:rsid w:val="00942838"/>
    <w:rsid w:val="009E62C8"/>
    <w:rsid w:val="00A45E04"/>
    <w:rsid w:val="00AD72C5"/>
    <w:rsid w:val="00AF4B33"/>
    <w:rsid w:val="00B10888"/>
    <w:rsid w:val="00D43FC9"/>
    <w:rsid w:val="00D75EF7"/>
    <w:rsid w:val="00DC7E17"/>
    <w:rsid w:val="00DD0FD9"/>
    <w:rsid w:val="00F4423A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005C25"/>
  <w15:docId w15:val="{DAA4B476-EB13-4E20-A2B0-1F12773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Kop2">
    <w:name w:val="heading 2"/>
    <w:basedOn w:val="Standaard"/>
    <w:link w:val="Kop2Char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Kop2Char">
    <w:name w:val="Kop 2 Char"/>
    <w:basedOn w:val="Standaardalinea-lettertype"/>
    <w:link w:val="Kop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ink">
    <w:name w:val="Hyperlink"/>
    <w:basedOn w:val="Standaardalinea-lettertype"/>
    <w:uiPriority w:val="99"/>
    <w:unhideWhenUsed/>
    <w:rsid w:val="00942838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Zwaar">
    <w:name w:val="Strong"/>
    <w:basedOn w:val="Standaardalinea-lettertype"/>
    <w:uiPriority w:val="22"/>
    <w:qFormat/>
    <w:rsid w:val="00942838"/>
    <w:rPr>
      <w:b/>
      <w:bCs/>
    </w:rPr>
  </w:style>
  <w:style w:type="paragraph" w:customStyle="1" w:styleId="line862">
    <w:name w:val="line862"/>
    <w:basedOn w:val="Standa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raster">
    <w:name w:val="Table Grid"/>
    <w:basedOn w:val="Standaardtabel"/>
    <w:uiPriority w:val="59"/>
    <w:rsid w:val="0094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2C5"/>
  </w:style>
  <w:style w:type="paragraph" w:styleId="Voettekst">
    <w:name w:val="footer"/>
    <w:basedOn w:val="Standaard"/>
    <w:link w:val="VoettekstChar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2C5"/>
  </w:style>
  <w:style w:type="paragraph" w:styleId="Ballontekst">
    <w:name w:val="Balloon Text"/>
    <w:basedOn w:val="Standaard"/>
    <w:link w:val="BallontekstChar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v4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F3C8-C283-4CA6-B5D7-1EBC01C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876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CRV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Jorien Vosman</cp:lastModifiedBy>
  <cp:revision>4</cp:revision>
  <dcterms:created xsi:type="dcterms:W3CDTF">2017-01-18T10:27:00Z</dcterms:created>
  <dcterms:modified xsi:type="dcterms:W3CDTF">2017-01-18T11:04:00Z</dcterms:modified>
</cp:coreProperties>
</file>